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725C6A" w:rsidRPr="00D107AB" w14:paraId="4D332FFD"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100297A" w14:textId="77777777" w:rsidR="00725C6A" w:rsidRPr="00725C6A" w:rsidRDefault="00C05A94" w:rsidP="001D77D1">
            <w:pPr>
              <w:suppressAutoHyphens/>
              <w:rPr>
                <w:rFonts w:ascii="Century Gothic" w:eastAsia="Times New Roman" w:hAnsi="Century Gothic" w:cs="Times New Roman"/>
                <w:b/>
                <w:spacing w:val="-3"/>
                <w:sz w:val="20"/>
                <w:szCs w:val="20"/>
                <w:lang w:eastAsia="en-AU"/>
              </w:rPr>
            </w:pPr>
            <w:r>
              <w:rPr>
                <w:rFonts w:ascii="Century Gothic" w:eastAsia="Times New Roman" w:hAnsi="Century Gothic" w:cs="Times New Roman"/>
                <w:b/>
                <w:spacing w:val="-3"/>
                <w:sz w:val="20"/>
                <w:szCs w:val="20"/>
                <w:lang w:eastAsia="en-AU"/>
              </w:rPr>
              <w:t>P</w:t>
            </w:r>
            <w:r w:rsidR="00725C6A" w:rsidRPr="00725C6A">
              <w:rPr>
                <w:rFonts w:ascii="Century Gothic" w:eastAsia="Times New Roman" w:hAnsi="Century Gothic" w:cs="Times New Roman"/>
                <w:b/>
                <w:spacing w:val="-3"/>
                <w:sz w:val="20"/>
                <w:szCs w:val="20"/>
                <w:lang w:eastAsia="en-AU"/>
              </w:rPr>
              <w:t>osition:</w:t>
            </w:r>
          </w:p>
        </w:tc>
        <w:tc>
          <w:tcPr>
            <w:tcW w:w="5840" w:type="dxa"/>
            <w:tcBorders>
              <w:top w:val="none" w:sz="0" w:space="0" w:color="auto"/>
              <w:bottom w:val="none" w:sz="0" w:space="0" w:color="auto"/>
              <w:right w:val="none" w:sz="0" w:space="0" w:color="auto"/>
            </w:tcBorders>
          </w:tcPr>
          <w:p w14:paraId="4E43EC7C" w14:textId="2F819AF1" w:rsidR="00725C6A" w:rsidRPr="00725C6A" w:rsidRDefault="00B67623" w:rsidP="00725C6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Manager - Infrastructure</w:t>
            </w:r>
          </w:p>
          <w:p w14:paraId="1ED42F9C" w14:textId="77777777" w:rsidR="00725C6A" w:rsidRPr="00725C6A" w:rsidRDefault="00725C6A" w:rsidP="00725C6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14:paraId="51BAD469"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3FC4DF37" w14:textId="77777777"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r w:rsidRPr="00725C6A">
              <w:rPr>
                <w:rFonts w:ascii="Century Gothic" w:eastAsia="Times New Roman" w:hAnsi="Century Gothic" w:cs="Times New Roman"/>
                <w:b/>
                <w:spacing w:val="-3"/>
                <w:sz w:val="20"/>
                <w:szCs w:val="20"/>
                <w:lang w:eastAsia="en-AU"/>
              </w:rPr>
              <w:t>:</w:t>
            </w:r>
          </w:p>
        </w:tc>
        <w:tc>
          <w:tcPr>
            <w:tcW w:w="5840" w:type="dxa"/>
          </w:tcPr>
          <w:p w14:paraId="7EB426CE" w14:textId="77777777" w:rsidR="00C263B4" w:rsidRPr="00725C6A" w:rsidRDefault="00B67623"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Infrastructure</w:t>
            </w:r>
          </w:p>
          <w:p w14:paraId="6041A744" w14:textId="77777777" w:rsidR="00C263B4" w:rsidRPr="00725C6A" w:rsidRDefault="00C263B4"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C263B4" w:rsidRPr="00D107AB" w14:paraId="22880E35"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773B1E4" w14:textId="77777777"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none" w:sz="0" w:space="0" w:color="auto"/>
              <w:right w:val="none" w:sz="0" w:space="0" w:color="auto"/>
            </w:tcBorders>
          </w:tcPr>
          <w:p w14:paraId="7C7C20F6" w14:textId="77777777" w:rsidR="00C263B4" w:rsidRPr="00725C6A" w:rsidRDefault="00B67623"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Operations</w:t>
            </w:r>
          </w:p>
          <w:p w14:paraId="410972DB" w14:textId="77777777" w:rsidR="00C263B4" w:rsidRPr="00725C6A"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14:paraId="05790D8D" w14:textId="77777777" w:rsidTr="00C530B3">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bottom w:val="single" w:sz="4" w:space="0" w:color="auto"/>
              <w:right w:val="none" w:sz="0" w:space="0" w:color="auto"/>
            </w:tcBorders>
            <w:shd w:val="clear" w:color="auto" w:fill="D9D9D9" w:themeFill="background1" w:themeFillShade="D9"/>
          </w:tcPr>
          <w:p w14:paraId="5895C824" w14:textId="77777777" w:rsidR="00C263B4" w:rsidRPr="00080E77" w:rsidRDefault="00C263B4" w:rsidP="00C263B4">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Borders>
              <w:bottom w:val="single" w:sz="4" w:space="0" w:color="auto"/>
            </w:tcBorders>
          </w:tcPr>
          <w:p w14:paraId="052BF276" w14:textId="77777777" w:rsidR="00C263B4" w:rsidRPr="00C71155" w:rsidRDefault="00111933"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Division</w:t>
            </w:r>
            <w:r w:rsidR="00B67623">
              <w:rPr>
                <w:rFonts w:ascii="Century Gothic" w:hAnsi="Century Gothic"/>
                <w:sz w:val="20"/>
              </w:rPr>
              <w:t xml:space="preserve"> Manager - </w:t>
            </w:r>
            <w:r>
              <w:rPr>
                <w:rFonts w:ascii="Century Gothic" w:hAnsi="Century Gothic"/>
                <w:sz w:val="20"/>
              </w:rPr>
              <w:t>Infrastructure</w:t>
            </w:r>
          </w:p>
          <w:p w14:paraId="02014321" w14:textId="77777777" w:rsidR="00C263B4" w:rsidRPr="00080E77" w:rsidRDefault="00C263B4" w:rsidP="00C263B4">
            <w:pPr>
              <w:tabs>
                <w:tab w:val="left" w:pos="1906"/>
              </w:tabs>
              <w:suppressAutoHyphens/>
              <w:spacing w:before="60"/>
              <w:jc w:val="both"/>
              <w:cnfStyle w:val="000000000000" w:firstRow="0" w:lastRow="0" w:firstColumn="0" w:lastColumn="0" w:oddVBand="0" w:evenVBand="0" w:oddHBand="0" w:evenHBand="0" w:firstRowFirstColumn="0" w:firstRowLastColumn="0" w:lastRowFirstColumn="0" w:lastRowLastColumn="0"/>
              <w:rPr>
                <w:rFonts w:ascii="Century Gothic" w:hAnsi="Century Gothic"/>
                <w:spacing w:val="-2"/>
                <w:sz w:val="20"/>
              </w:rPr>
            </w:pPr>
          </w:p>
        </w:tc>
      </w:tr>
      <w:tr w:rsidR="00C530B3" w:rsidRPr="00D107AB" w14:paraId="449CAB5E" w14:textId="77777777" w:rsidTr="00C530B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9956C" w14:textId="77777777" w:rsidR="00C530B3" w:rsidRDefault="00C530B3" w:rsidP="00C263B4">
            <w:pPr>
              <w:tabs>
                <w:tab w:val="left" w:pos="2977"/>
                <w:tab w:val="left" w:pos="9180"/>
              </w:tabs>
              <w:suppressAutoHyphens/>
              <w:rPr>
                <w:rFonts w:ascii="Century Gothic" w:hAnsi="Century Gothic"/>
                <w:b/>
                <w:spacing w:val="-3"/>
                <w:sz w:val="20"/>
              </w:rPr>
            </w:pPr>
            <w:r>
              <w:rPr>
                <w:rFonts w:ascii="Century Gothic" w:hAnsi="Century Gothic"/>
                <w:b/>
                <w:spacing w:val="-3"/>
                <w:sz w:val="20"/>
              </w:rPr>
              <w:t>Direct Reports</w:t>
            </w:r>
          </w:p>
          <w:p w14:paraId="5AB6075F" w14:textId="77777777" w:rsidR="00C530B3" w:rsidRPr="00080E77" w:rsidRDefault="00C530B3" w:rsidP="00C263B4">
            <w:pPr>
              <w:tabs>
                <w:tab w:val="left" w:pos="2977"/>
                <w:tab w:val="left" w:pos="9180"/>
              </w:tabs>
              <w:suppressAutoHyphens/>
              <w:rPr>
                <w:rFonts w:ascii="Century Gothic" w:hAnsi="Century Gothic"/>
                <w:b/>
                <w:spacing w:val="-3"/>
                <w:sz w:val="20"/>
              </w:rPr>
            </w:pPr>
          </w:p>
        </w:tc>
        <w:tc>
          <w:tcPr>
            <w:tcW w:w="5840" w:type="dxa"/>
            <w:tcBorders>
              <w:top w:val="single" w:sz="4" w:space="0" w:color="auto"/>
              <w:left w:val="single" w:sz="4" w:space="0" w:color="auto"/>
              <w:bottom w:val="single" w:sz="4" w:space="0" w:color="auto"/>
              <w:right w:val="single" w:sz="4" w:space="0" w:color="auto"/>
            </w:tcBorders>
          </w:tcPr>
          <w:p w14:paraId="68F57A14" w14:textId="77777777" w:rsidR="00B67623" w:rsidRDefault="00B67623" w:rsidP="00607D3C">
            <w:pPr>
              <w:pStyle w:val="ListParagraph"/>
              <w:suppressAutoHyphens/>
              <w:ind w:left="0"/>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B67623">
              <w:rPr>
                <w:rFonts w:ascii="Century Gothic" w:hAnsi="Century Gothic"/>
                <w:sz w:val="20"/>
              </w:rPr>
              <w:t>Infrastructure Coordinator</w:t>
            </w:r>
            <w:r w:rsidR="00607D3C">
              <w:rPr>
                <w:rFonts w:ascii="Century Gothic" w:hAnsi="Century Gothic"/>
                <w:sz w:val="20"/>
              </w:rPr>
              <w:t>/s</w:t>
            </w:r>
          </w:p>
          <w:p w14:paraId="4FF6A820" w14:textId="77004647" w:rsidR="00607D3C" w:rsidRPr="00607D3C" w:rsidRDefault="00607D3C" w:rsidP="00607D3C">
            <w:pPr>
              <w:pStyle w:val="ListParagraph"/>
              <w:suppressAutoHyphens/>
              <w:ind w:left="0"/>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 xml:space="preserve">Infrastructure Assistant </w:t>
            </w:r>
          </w:p>
        </w:tc>
      </w:tr>
      <w:tr w:rsidR="00C263B4" w:rsidRPr="00D107AB" w14:paraId="247E9ECB" w14:textId="77777777" w:rsidTr="00C530B3">
        <w:tc>
          <w:tcPr>
            <w:cnfStyle w:val="000010000000" w:firstRow="0" w:lastRow="0" w:firstColumn="0" w:lastColumn="0" w:oddVBand="1" w:evenVBand="0" w:oddHBand="0" w:evenHBand="0" w:firstRowFirstColumn="0" w:firstRowLastColumn="0" w:lastRowFirstColumn="0" w:lastRowLastColumn="0"/>
            <w:tcW w:w="3369" w:type="dxa"/>
            <w:tcBorders>
              <w:top w:val="single" w:sz="4" w:space="0" w:color="auto"/>
              <w:left w:val="none" w:sz="0" w:space="0" w:color="auto"/>
              <w:bottom w:val="none" w:sz="0" w:space="0" w:color="auto"/>
              <w:right w:val="none" w:sz="0" w:space="0" w:color="auto"/>
            </w:tcBorders>
            <w:shd w:val="clear" w:color="auto" w:fill="D9D9D9" w:themeFill="background1" w:themeFillShade="D9"/>
          </w:tcPr>
          <w:p w14:paraId="49670386" w14:textId="77777777" w:rsidR="00C263B4" w:rsidRDefault="00C263B4" w:rsidP="00C263B4">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p w14:paraId="0FFF055F" w14:textId="77777777" w:rsidR="00C263B4" w:rsidRPr="00080E77" w:rsidRDefault="00C263B4" w:rsidP="00C263B4">
            <w:pPr>
              <w:tabs>
                <w:tab w:val="left" w:pos="2977"/>
                <w:tab w:val="left" w:pos="9180"/>
              </w:tabs>
              <w:suppressAutoHyphens/>
              <w:rPr>
                <w:rFonts w:ascii="Century Gothic" w:hAnsi="Century Gothic"/>
                <w:b/>
                <w:spacing w:val="-3"/>
                <w:sz w:val="20"/>
              </w:rPr>
            </w:pPr>
          </w:p>
        </w:tc>
        <w:tc>
          <w:tcPr>
            <w:tcW w:w="5840" w:type="dxa"/>
            <w:tcBorders>
              <w:top w:val="single" w:sz="4" w:space="0" w:color="auto"/>
            </w:tcBorders>
          </w:tcPr>
          <w:p w14:paraId="457DD13F" w14:textId="51338C8F" w:rsidR="00C263B4" w:rsidRPr="00B67623" w:rsidRDefault="00607D3C"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Full Time / Permanent </w:t>
            </w:r>
          </w:p>
          <w:p w14:paraId="06D13F86" w14:textId="77777777" w:rsidR="00C263B4" w:rsidRDefault="00C263B4"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bl>
    <w:p w14:paraId="289EA48B" w14:textId="77777777" w:rsidR="00725C6A" w:rsidRPr="00D107AB" w:rsidRDefault="00725C6A" w:rsidP="00725C6A">
      <w:pPr>
        <w:pStyle w:val="Header"/>
        <w:tabs>
          <w:tab w:val="left" w:pos="9180"/>
        </w:tabs>
        <w:suppressAutoHyphens/>
        <w:rPr>
          <w:rFonts w:ascii="Century Gothic" w:hAnsi="Century Gothic"/>
          <w:spacing w:val="-3"/>
        </w:rPr>
      </w:pPr>
    </w:p>
    <w:p w14:paraId="691B3752"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14:paraId="42E09C7A" w14:textId="77777777" w:rsidTr="004E0914">
        <w:tc>
          <w:tcPr>
            <w:tcW w:w="3397" w:type="dxa"/>
            <w:shd w:val="clear" w:color="auto" w:fill="D9D9D9" w:themeFill="background1" w:themeFillShade="D9"/>
          </w:tcPr>
          <w:p w14:paraId="542621ED" w14:textId="77777777" w:rsidR="00C23C54" w:rsidRPr="00080E77" w:rsidRDefault="00C23C54">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14:paraId="55F05278" w14:textId="77777777"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Internal</w:t>
            </w:r>
          </w:p>
          <w:p w14:paraId="066BE52E" w14:textId="658D3F00" w:rsidR="00607D3C" w:rsidRDefault="00607D3C"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Division Manager – Infrastructure</w:t>
            </w:r>
          </w:p>
          <w:p w14:paraId="79A655BA" w14:textId="77777777" w:rsidR="00607D3C" w:rsidRDefault="00607D3C"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General Manager Operations</w:t>
            </w:r>
          </w:p>
          <w:p w14:paraId="7F98A978" w14:textId="03FC1B0C" w:rsidR="008A14F7" w:rsidRPr="00B67623" w:rsidRDefault="00B67623" w:rsidP="00B67623">
            <w:pPr>
              <w:pStyle w:val="ListParagraph"/>
              <w:numPr>
                <w:ilvl w:val="0"/>
                <w:numId w:val="17"/>
              </w:numPr>
              <w:suppressAutoHyphens/>
              <w:rPr>
                <w:rFonts w:ascii="Century Gothic" w:hAnsi="Century Gothic"/>
                <w:spacing w:val="-3"/>
                <w:sz w:val="20"/>
              </w:rPr>
            </w:pPr>
            <w:r w:rsidRPr="00B67623">
              <w:rPr>
                <w:rFonts w:ascii="Century Gothic" w:hAnsi="Century Gothic"/>
                <w:spacing w:val="-3"/>
                <w:sz w:val="20"/>
              </w:rPr>
              <w:t>CEO</w:t>
            </w:r>
          </w:p>
          <w:p w14:paraId="1C284A95" w14:textId="0524576D" w:rsidR="00607D3C" w:rsidRDefault="00607D3C" w:rsidP="00607D3C">
            <w:pPr>
              <w:pStyle w:val="ListParagraph"/>
              <w:numPr>
                <w:ilvl w:val="0"/>
                <w:numId w:val="17"/>
              </w:numPr>
              <w:suppressAutoHyphens/>
              <w:rPr>
                <w:rFonts w:ascii="Century Gothic" w:hAnsi="Century Gothic"/>
                <w:spacing w:val="-3"/>
                <w:sz w:val="20"/>
              </w:rPr>
            </w:pPr>
            <w:r>
              <w:rPr>
                <w:rFonts w:ascii="Century Gothic" w:hAnsi="Century Gothic"/>
                <w:spacing w:val="-3"/>
                <w:sz w:val="20"/>
              </w:rPr>
              <w:t>Division Manager – Risk and Operations</w:t>
            </w:r>
          </w:p>
          <w:p w14:paraId="5E3AA99E" w14:textId="752F5843" w:rsidR="00607D3C" w:rsidRDefault="00607D3C" w:rsidP="00607D3C">
            <w:pPr>
              <w:pStyle w:val="ListParagraph"/>
              <w:numPr>
                <w:ilvl w:val="0"/>
                <w:numId w:val="17"/>
              </w:numPr>
              <w:suppressAutoHyphens/>
              <w:rPr>
                <w:rFonts w:ascii="Century Gothic" w:hAnsi="Century Gothic"/>
                <w:spacing w:val="-3"/>
                <w:sz w:val="20"/>
              </w:rPr>
            </w:pPr>
            <w:r>
              <w:rPr>
                <w:rFonts w:ascii="Century Gothic" w:hAnsi="Century Gothic"/>
                <w:spacing w:val="-3"/>
                <w:sz w:val="20"/>
              </w:rPr>
              <w:t>Risk and Safety Manager</w:t>
            </w:r>
          </w:p>
          <w:p w14:paraId="1EAA65AB" w14:textId="77777777" w:rsidR="00B67623" w:rsidRPr="00B67623" w:rsidRDefault="00B67623" w:rsidP="00B67623">
            <w:pPr>
              <w:pStyle w:val="ListParagraph"/>
              <w:numPr>
                <w:ilvl w:val="0"/>
                <w:numId w:val="17"/>
              </w:numPr>
              <w:suppressAutoHyphens/>
              <w:rPr>
                <w:rFonts w:ascii="Century Gothic" w:hAnsi="Century Gothic"/>
                <w:spacing w:val="-3"/>
                <w:sz w:val="20"/>
              </w:rPr>
            </w:pPr>
            <w:r w:rsidRPr="00B67623">
              <w:rPr>
                <w:rFonts w:ascii="Century Gothic" w:hAnsi="Century Gothic"/>
                <w:spacing w:val="-3"/>
                <w:sz w:val="20"/>
              </w:rPr>
              <w:t>General Manager – Business Services and Manager – Finance</w:t>
            </w:r>
          </w:p>
          <w:p w14:paraId="0A0B1B61" w14:textId="66DF05C9" w:rsidR="00B67623" w:rsidRDefault="00B67623" w:rsidP="00B67623">
            <w:pPr>
              <w:pStyle w:val="ListParagraph"/>
              <w:numPr>
                <w:ilvl w:val="0"/>
                <w:numId w:val="17"/>
              </w:numPr>
              <w:suppressAutoHyphens/>
              <w:rPr>
                <w:rFonts w:ascii="Century Gothic" w:hAnsi="Century Gothic"/>
                <w:spacing w:val="-3"/>
                <w:sz w:val="20"/>
              </w:rPr>
            </w:pPr>
            <w:r w:rsidRPr="00B67623">
              <w:rPr>
                <w:rFonts w:ascii="Century Gothic" w:hAnsi="Century Gothic"/>
                <w:spacing w:val="-3"/>
                <w:sz w:val="20"/>
              </w:rPr>
              <w:t xml:space="preserve">Sales, Commercial and Marketing </w:t>
            </w:r>
            <w:r w:rsidR="00607D3C">
              <w:rPr>
                <w:rFonts w:ascii="Century Gothic" w:hAnsi="Century Gothic"/>
                <w:spacing w:val="-3"/>
                <w:sz w:val="20"/>
              </w:rPr>
              <w:t>Departments</w:t>
            </w:r>
          </w:p>
          <w:p w14:paraId="39A4DCC4" w14:textId="6BCA66A7" w:rsidR="00B67623" w:rsidRDefault="00607D3C"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Partnerships Team</w:t>
            </w:r>
          </w:p>
          <w:p w14:paraId="58CC5EC8" w14:textId="22B556F0" w:rsidR="00B67623" w:rsidRDefault="00B67623"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 xml:space="preserve">Operations </w:t>
            </w:r>
            <w:r w:rsidR="00607D3C">
              <w:rPr>
                <w:rFonts w:ascii="Century Gothic" w:hAnsi="Century Gothic"/>
                <w:spacing w:val="-3"/>
                <w:sz w:val="20"/>
              </w:rPr>
              <w:t>Department</w:t>
            </w:r>
          </w:p>
          <w:p w14:paraId="335D0635" w14:textId="77777777" w:rsidR="00B67623" w:rsidRDefault="00B67623"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IT team</w:t>
            </w:r>
          </w:p>
          <w:p w14:paraId="12C3FA25" w14:textId="77777777" w:rsidR="00B67623" w:rsidRDefault="00B67623"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Finance team</w:t>
            </w:r>
          </w:p>
          <w:p w14:paraId="03601D96" w14:textId="07258C62" w:rsidR="00B67623" w:rsidRDefault="00607D3C"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 xml:space="preserve">Legal, </w:t>
            </w:r>
            <w:r w:rsidR="00B67623">
              <w:rPr>
                <w:rFonts w:ascii="Century Gothic" w:hAnsi="Century Gothic"/>
                <w:spacing w:val="-3"/>
                <w:sz w:val="20"/>
              </w:rPr>
              <w:t xml:space="preserve">Strategy and Contracts </w:t>
            </w:r>
            <w:r>
              <w:rPr>
                <w:rFonts w:ascii="Century Gothic" w:hAnsi="Century Gothic"/>
                <w:spacing w:val="-3"/>
                <w:sz w:val="20"/>
              </w:rPr>
              <w:t>D</w:t>
            </w:r>
            <w:r w:rsidR="00B67623">
              <w:rPr>
                <w:rFonts w:ascii="Century Gothic" w:hAnsi="Century Gothic"/>
                <w:spacing w:val="-3"/>
                <w:sz w:val="20"/>
              </w:rPr>
              <w:t>epartment</w:t>
            </w:r>
          </w:p>
          <w:p w14:paraId="195BA331" w14:textId="4D7A74B7" w:rsidR="00B67623" w:rsidRDefault="00B67623"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 xml:space="preserve">Motorsport, Entertainment and Industry </w:t>
            </w:r>
            <w:r w:rsidR="00607D3C">
              <w:rPr>
                <w:rFonts w:ascii="Century Gothic" w:hAnsi="Century Gothic"/>
                <w:spacing w:val="-3"/>
                <w:sz w:val="20"/>
              </w:rPr>
              <w:t>D</w:t>
            </w:r>
            <w:r>
              <w:rPr>
                <w:rFonts w:ascii="Century Gothic" w:hAnsi="Century Gothic"/>
                <w:spacing w:val="-3"/>
                <w:sz w:val="20"/>
              </w:rPr>
              <w:t>epartment</w:t>
            </w:r>
          </w:p>
          <w:p w14:paraId="17571A76" w14:textId="77777777" w:rsidR="00B67623" w:rsidRDefault="00B67623"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Key direct reports</w:t>
            </w:r>
          </w:p>
          <w:p w14:paraId="039ED8FE" w14:textId="77777777" w:rsidR="00B67623" w:rsidRDefault="00B67623" w:rsidP="00B67623">
            <w:pPr>
              <w:pStyle w:val="ListParagraph"/>
              <w:numPr>
                <w:ilvl w:val="0"/>
                <w:numId w:val="17"/>
              </w:numPr>
              <w:suppressAutoHyphens/>
              <w:rPr>
                <w:rFonts w:ascii="Century Gothic" w:hAnsi="Century Gothic"/>
                <w:spacing w:val="-3"/>
                <w:sz w:val="20"/>
              </w:rPr>
            </w:pPr>
            <w:r>
              <w:rPr>
                <w:rFonts w:ascii="Century Gothic" w:hAnsi="Century Gothic"/>
                <w:spacing w:val="-3"/>
                <w:sz w:val="20"/>
              </w:rPr>
              <w:t>All staff</w:t>
            </w:r>
          </w:p>
          <w:p w14:paraId="7FF73D9E" w14:textId="77777777" w:rsidR="00C23C54" w:rsidRPr="00B67623" w:rsidRDefault="008A14F7" w:rsidP="008A14F7">
            <w:pPr>
              <w:pStyle w:val="ListParagraph"/>
              <w:numPr>
                <w:ilvl w:val="0"/>
                <w:numId w:val="17"/>
              </w:numPr>
              <w:suppressAutoHyphens/>
              <w:rPr>
                <w:rFonts w:ascii="Century Gothic" w:hAnsi="Century Gothic"/>
                <w:spacing w:val="-3"/>
                <w:sz w:val="20"/>
              </w:rPr>
            </w:pPr>
            <w:r w:rsidRPr="00B67623">
              <w:rPr>
                <w:rFonts w:ascii="Century Gothic" w:hAnsi="Century Gothic"/>
                <w:spacing w:val="-3"/>
                <w:sz w:val="20"/>
              </w:rPr>
              <w:t>Other internal stakeholders as relevant and appropriate</w:t>
            </w:r>
          </w:p>
          <w:p w14:paraId="4B03E330" w14:textId="77777777" w:rsidR="008A14F7" w:rsidRPr="008A14F7" w:rsidRDefault="008A14F7" w:rsidP="008A14F7">
            <w:pPr>
              <w:suppressAutoHyphens/>
              <w:rPr>
                <w:rFonts w:ascii="Century Gothic" w:hAnsi="Century Gothic"/>
                <w:spacing w:val="-3"/>
                <w:sz w:val="20"/>
              </w:rPr>
            </w:pPr>
          </w:p>
          <w:p w14:paraId="6F2F8DF6" w14:textId="77777777"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External</w:t>
            </w:r>
          </w:p>
          <w:p w14:paraId="5E80B17F" w14:textId="77777777" w:rsidR="00607D3C" w:rsidRDefault="00607D3C" w:rsidP="00607D3C">
            <w:pPr>
              <w:pStyle w:val="ListParagraph"/>
              <w:numPr>
                <w:ilvl w:val="0"/>
                <w:numId w:val="19"/>
              </w:numPr>
              <w:suppressAutoHyphens/>
              <w:rPr>
                <w:rFonts w:ascii="Century Gothic" w:hAnsi="Century Gothic"/>
                <w:spacing w:val="-3"/>
                <w:sz w:val="20"/>
              </w:rPr>
            </w:pPr>
            <w:r>
              <w:rPr>
                <w:rFonts w:ascii="Century Gothic" w:hAnsi="Century Gothic"/>
                <w:spacing w:val="-3"/>
                <w:sz w:val="20"/>
              </w:rPr>
              <w:t>Linfox</w:t>
            </w:r>
          </w:p>
          <w:p w14:paraId="4AAB2AE9" w14:textId="64EA6435" w:rsidR="00607D3C" w:rsidRDefault="00607D3C" w:rsidP="00607D3C">
            <w:pPr>
              <w:pStyle w:val="ListParagraph"/>
              <w:numPr>
                <w:ilvl w:val="0"/>
                <w:numId w:val="19"/>
              </w:numPr>
              <w:suppressAutoHyphens/>
              <w:rPr>
                <w:rFonts w:ascii="Century Gothic" w:hAnsi="Century Gothic"/>
                <w:spacing w:val="-3"/>
                <w:sz w:val="20"/>
              </w:rPr>
            </w:pPr>
            <w:r>
              <w:rPr>
                <w:rFonts w:ascii="Century Gothic" w:hAnsi="Century Gothic"/>
                <w:spacing w:val="-3"/>
                <w:sz w:val="20"/>
              </w:rPr>
              <w:t xml:space="preserve">Phillip Island Operations (PIO) </w:t>
            </w:r>
          </w:p>
          <w:p w14:paraId="0E661B4B" w14:textId="2F57E306" w:rsidR="008A14F7" w:rsidRDefault="00B67623" w:rsidP="00B67623">
            <w:pPr>
              <w:pStyle w:val="ListParagraph"/>
              <w:numPr>
                <w:ilvl w:val="0"/>
                <w:numId w:val="19"/>
              </w:numPr>
              <w:suppressAutoHyphens/>
              <w:rPr>
                <w:rFonts w:ascii="Century Gothic" w:hAnsi="Century Gothic"/>
                <w:spacing w:val="-3"/>
                <w:sz w:val="20"/>
              </w:rPr>
            </w:pPr>
            <w:r>
              <w:rPr>
                <w:rFonts w:ascii="Century Gothic" w:hAnsi="Century Gothic"/>
                <w:spacing w:val="-3"/>
                <w:sz w:val="20"/>
              </w:rPr>
              <w:t>APP Corporation (</w:t>
            </w:r>
            <w:r w:rsidR="00607D3C">
              <w:rPr>
                <w:rFonts w:ascii="Century Gothic" w:hAnsi="Century Gothic"/>
                <w:spacing w:val="-3"/>
                <w:sz w:val="20"/>
              </w:rPr>
              <w:t xml:space="preserve">F1 </w:t>
            </w:r>
            <w:r>
              <w:rPr>
                <w:rFonts w:ascii="Century Gothic" w:hAnsi="Century Gothic"/>
                <w:spacing w:val="-3"/>
                <w:sz w:val="20"/>
              </w:rPr>
              <w:t>Engineering Project Manager)</w:t>
            </w:r>
          </w:p>
          <w:p w14:paraId="7E31C8B6" w14:textId="7178F5E2" w:rsidR="00B67623" w:rsidRDefault="00F06A7E" w:rsidP="00B67623">
            <w:pPr>
              <w:pStyle w:val="ListParagraph"/>
              <w:numPr>
                <w:ilvl w:val="0"/>
                <w:numId w:val="19"/>
              </w:numPr>
              <w:suppressAutoHyphens/>
              <w:rPr>
                <w:rFonts w:ascii="Century Gothic" w:hAnsi="Century Gothic"/>
                <w:spacing w:val="-3"/>
                <w:sz w:val="20"/>
              </w:rPr>
            </w:pPr>
            <w:r>
              <w:rPr>
                <w:rFonts w:ascii="Century Gothic" w:hAnsi="Century Gothic"/>
                <w:spacing w:val="-3"/>
                <w:sz w:val="20"/>
              </w:rPr>
              <w:t xml:space="preserve">Parks Victoria, Park </w:t>
            </w:r>
            <w:r w:rsidR="00607D3C">
              <w:rPr>
                <w:rFonts w:ascii="Century Gothic" w:hAnsi="Century Gothic"/>
                <w:spacing w:val="-3"/>
                <w:sz w:val="20"/>
              </w:rPr>
              <w:t>t</w:t>
            </w:r>
            <w:r>
              <w:rPr>
                <w:rFonts w:ascii="Century Gothic" w:hAnsi="Century Gothic"/>
                <w:spacing w:val="-3"/>
                <w:sz w:val="20"/>
              </w:rPr>
              <w:t xml:space="preserve">enants and local </w:t>
            </w:r>
            <w:r w:rsidR="00607D3C">
              <w:rPr>
                <w:rFonts w:ascii="Century Gothic" w:hAnsi="Century Gothic"/>
                <w:spacing w:val="-3"/>
                <w:sz w:val="20"/>
              </w:rPr>
              <w:t>c</w:t>
            </w:r>
            <w:r>
              <w:rPr>
                <w:rFonts w:ascii="Century Gothic" w:hAnsi="Century Gothic"/>
                <w:spacing w:val="-3"/>
                <w:sz w:val="20"/>
              </w:rPr>
              <w:t>ommunity</w:t>
            </w:r>
          </w:p>
          <w:p w14:paraId="7E784D27" w14:textId="77777777" w:rsidR="00F06A7E" w:rsidRDefault="00F06A7E" w:rsidP="00B67623">
            <w:pPr>
              <w:pStyle w:val="ListParagraph"/>
              <w:numPr>
                <w:ilvl w:val="0"/>
                <w:numId w:val="19"/>
              </w:numPr>
              <w:suppressAutoHyphens/>
              <w:rPr>
                <w:rFonts w:ascii="Century Gothic" w:hAnsi="Century Gothic"/>
                <w:spacing w:val="-3"/>
                <w:sz w:val="20"/>
              </w:rPr>
            </w:pPr>
            <w:r>
              <w:rPr>
                <w:rFonts w:ascii="Century Gothic" w:hAnsi="Century Gothic"/>
                <w:spacing w:val="-3"/>
                <w:sz w:val="20"/>
              </w:rPr>
              <w:t>Contractors and Suppliers</w:t>
            </w:r>
          </w:p>
          <w:p w14:paraId="6834DA49" w14:textId="77777777" w:rsidR="00F06A7E" w:rsidRDefault="00F06A7E" w:rsidP="00B67623">
            <w:pPr>
              <w:pStyle w:val="ListParagraph"/>
              <w:numPr>
                <w:ilvl w:val="0"/>
                <w:numId w:val="19"/>
              </w:numPr>
              <w:suppressAutoHyphens/>
              <w:rPr>
                <w:rFonts w:ascii="Century Gothic" w:hAnsi="Century Gothic"/>
                <w:spacing w:val="-3"/>
                <w:sz w:val="20"/>
              </w:rPr>
            </w:pPr>
            <w:r>
              <w:rPr>
                <w:rFonts w:ascii="Century Gothic" w:hAnsi="Century Gothic"/>
                <w:spacing w:val="-3"/>
                <w:sz w:val="20"/>
              </w:rPr>
              <w:t>Utilities service providers</w:t>
            </w:r>
          </w:p>
          <w:p w14:paraId="4EA70BF1" w14:textId="1FEC8516" w:rsidR="00F06A7E" w:rsidRDefault="00F06A7E" w:rsidP="00B67623">
            <w:pPr>
              <w:pStyle w:val="ListParagraph"/>
              <w:numPr>
                <w:ilvl w:val="0"/>
                <w:numId w:val="19"/>
              </w:numPr>
              <w:suppressAutoHyphens/>
              <w:rPr>
                <w:rFonts w:ascii="Century Gothic" w:hAnsi="Century Gothic"/>
                <w:spacing w:val="-3"/>
                <w:sz w:val="20"/>
              </w:rPr>
            </w:pPr>
            <w:r>
              <w:rPr>
                <w:rFonts w:ascii="Century Gothic" w:hAnsi="Century Gothic"/>
                <w:spacing w:val="-3"/>
                <w:sz w:val="20"/>
              </w:rPr>
              <w:t xml:space="preserve">Corporate </w:t>
            </w:r>
            <w:r w:rsidR="00607D3C">
              <w:rPr>
                <w:rFonts w:ascii="Century Gothic" w:hAnsi="Century Gothic"/>
                <w:spacing w:val="-3"/>
                <w:sz w:val="20"/>
              </w:rPr>
              <w:t>c</w:t>
            </w:r>
            <w:r>
              <w:rPr>
                <w:rFonts w:ascii="Century Gothic" w:hAnsi="Century Gothic"/>
                <w:spacing w:val="-3"/>
                <w:sz w:val="20"/>
              </w:rPr>
              <w:t>lients and sponsors (as required)</w:t>
            </w:r>
          </w:p>
          <w:p w14:paraId="79820C31" w14:textId="6FAA585D" w:rsidR="00F06A7E" w:rsidRDefault="00F06A7E" w:rsidP="00B67623">
            <w:pPr>
              <w:pStyle w:val="ListParagraph"/>
              <w:numPr>
                <w:ilvl w:val="0"/>
                <w:numId w:val="19"/>
              </w:numPr>
              <w:suppressAutoHyphens/>
              <w:rPr>
                <w:rFonts w:ascii="Century Gothic" w:hAnsi="Century Gothic"/>
                <w:spacing w:val="-3"/>
                <w:sz w:val="20"/>
              </w:rPr>
            </w:pPr>
            <w:r>
              <w:rPr>
                <w:rFonts w:ascii="Century Gothic" w:hAnsi="Century Gothic"/>
                <w:spacing w:val="-3"/>
                <w:sz w:val="20"/>
              </w:rPr>
              <w:t xml:space="preserve">Formula One Management, Dorna, FIM, FIA, </w:t>
            </w:r>
            <w:r w:rsidR="00607D3C">
              <w:rPr>
                <w:rFonts w:ascii="Century Gothic" w:hAnsi="Century Gothic"/>
                <w:spacing w:val="-3"/>
                <w:sz w:val="20"/>
              </w:rPr>
              <w:t>Motorsport Australia, Motorcycling Australia</w:t>
            </w:r>
          </w:p>
          <w:p w14:paraId="0D1AA65F" w14:textId="08919BF8" w:rsidR="00F06A7E" w:rsidRDefault="00F06A7E" w:rsidP="00F06A7E">
            <w:pPr>
              <w:pStyle w:val="ListParagraph"/>
              <w:numPr>
                <w:ilvl w:val="0"/>
                <w:numId w:val="19"/>
              </w:numPr>
              <w:suppressAutoHyphens/>
              <w:rPr>
                <w:rFonts w:ascii="Century Gothic" w:hAnsi="Century Gothic"/>
                <w:spacing w:val="-3"/>
                <w:sz w:val="20"/>
              </w:rPr>
            </w:pPr>
            <w:r>
              <w:rPr>
                <w:rFonts w:ascii="Century Gothic" w:hAnsi="Century Gothic"/>
                <w:spacing w:val="-3"/>
                <w:sz w:val="20"/>
              </w:rPr>
              <w:t xml:space="preserve">Local </w:t>
            </w:r>
            <w:r w:rsidR="00607D3C">
              <w:rPr>
                <w:rFonts w:ascii="Century Gothic" w:hAnsi="Century Gothic"/>
                <w:spacing w:val="-3"/>
                <w:sz w:val="20"/>
              </w:rPr>
              <w:t>Government</w:t>
            </w:r>
            <w:r>
              <w:rPr>
                <w:rFonts w:ascii="Century Gothic" w:hAnsi="Century Gothic"/>
                <w:spacing w:val="-3"/>
                <w:sz w:val="20"/>
              </w:rPr>
              <w:t xml:space="preserve"> (</w:t>
            </w:r>
            <w:proofErr w:type="spellStart"/>
            <w:r>
              <w:rPr>
                <w:rFonts w:ascii="Century Gothic" w:hAnsi="Century Gothic"/>
                <w:spacing w:val="-3"/>
                <w:sz w:val="20"/>
              </w:rPr>
              <w:t>CoPP</w:t>
            </w:r>
            <w:proofErr w:type="spellEnd"/>
            <w:r>
              <w:rPr>
                <w:rFonts w:ascii="Century Gothic" w:hAnsi="Century Gothic"/>
                <w:spacing w:val="-3"/>
                <w:sz w:val="20"/>
              </w:rPr>
              <w:t xml:space="preserve"> and BCSC)</w:t>
            </w:r>
          </w:p>
          <w:p w14:paraId="526D33A6" w14:textId="77777777" w:rsidR="00F06A7E" w:rsidRDefault="00F06A7E" w:rsidP="008A14F7">
            <w:pPr>
              <w:pStyle w:val="ListParagraph"/>
              <w:numPr>
                <w:ilvl w:val="0"/>
                <w:numId w:val="19"/>
              </w:numPr>
              <w:suppressAutoHyphens/>
              <w:rPr>
                <w:rFonts w:ascii="Century Gothic" w:hAnsi="Century Gothic"/>
                <w:spacing w:val="-3"/>
                <w:sz w:val="20"/>
              </w:rPr>
            </w:pPr>
            <w:r>
              <w:rPr>
                <w:rFonts w:ascii="Century Gothic" w:hAnsi="Century Gothic"/>
                <w:spacing w:val="-3"/>
                <w:sz w:val="20"/>
              </w:rPr>
              <w:t>Worksafe, Energy Safe Victoria, Victorian Building Authority and other regulatory authorities.</w:t>
            </w:r>
          </w:p>
          <w:p w14:paraId="4263366E" w14:textId="77777777" w:rsidR="00F06A7E" w:rsidRDefault="008A14F7" w:rsidP="008A14F7">
            <w:pPr>
              <w:pStyle w:val="ListParagraph"/>
              <w:numPr>
                <w:ilvl w:val="0"/>
                <w:numId w:val="19"/>
              </w:numPr>
              <w:suppressAutoHyphens/>
              <w:rPr>
                <w:rFonts w:ascii="Century Gothic" w:hAnsi="Century Gothic"/>
                <w:spacing w:val="-3"/>
                <w:sz w:val="20"/>
              </w:rPr>
            </w:pPr>
            <w:r w:rsidRPr="00F06A7E">
              <w:rPr>
                <w:rFonts w:ascii="Century Gothic" w:hAnsi="Century Gothic"/>
                <w:spacing w:val="-3"/>
                <w:sz w:val="20"/>
              </w:rPr>
              <w:t>Key suppliers and commercial partners</w:t>
            </w:r>
          </w:p>
          <w:p w14:paraId="732BEC9B" w14:textId="77777777" w:rsidR="00C23C54" w:rsidRPr="00F06A7E" w:rsidRDefault="008A14F7" w:rsidP="008A14F7">
            <w:pPr>
              <w:pStyle w:val="ListParagraph"/>
              <w:numPr>
                <w:ilvl w:val="0"/>
                <w:numId w:val="19"/>
              </w:numPr>
              <w:suppressAutoHyphens/>
              <w:rPr>
                <w:rFonts w:ascii="Century Gothic" w:hAnsi="Century Gothic"/>
                <w:spacing w:val="-3"/>
                <w:sz w:val="20"/>
              </w:rPr>
            </w:pPr>
            <w:r w:rsidRPr="00F06A7E">
              <w:rPr>
                <w:rFonts w:ascii="Century Gothic" w:hAnsi="Century Gothic"/>
                <w:spacing w:val="-3"/>
                <w:sz w:val="20"/>
              </w:rPr>
              <w:t>Other stakeholders as relevant and appropriate</w:t>
            </w:r>
          </w:p>
          <w:p w14:paraId="7720DD8F" w14:textId="77777777" w:rsidR="008A14F7" w:rsidRPr="008A14F7" w:rsidRDefault="008A14F7" w:rsidP="008A14F7">
            <w:pPr>
              <w:suppressAutoHyphens/>
              <w:spacing w:before="60"/>
              <w:jc w:val="both"/>
              <w:rPr>
                <w:rFonts w:ascii="Century Gothic" w:hAnsi="Century Gothic"/>
                <w:spacing w:val="-2"/>
                <w:sz w:val="20"/>
              </w:rPr>
            </w:pPr>
          </w:p>
        </w:tc>
      </w:tr>
    </w:tbl>
    <w:p w14:paraId="3DDFD2F5"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14:paraId="68387745" w14:textId="77777777" w:rsidTr="004E0914">
        <w:tc>
          <w:tcPr>
            <w:tcW w:w="3397" w:type="dxa"/>
            <w:tcBorders>
              <w:bottom w:val="single" w:sz="4" w:space="0" w:color="auto"/>
            </w:tcBorders>
            <w:shd w:val="clear" w:color="auto" w:fill="D9D9D9" w:themeFill="background1" w:themeFillShade="D9"/>
          </w:tcPr>
          <w:p w14:paraId="4EACC44A" w14:textId="77777777" w:rsidR="00D53DD6" w:rsidRDefault="00D53DD6" w:rsidP="00D53DD6">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lastRenderedPageBreak/>
              <w:t>Values</w:t>
            </w:r>
          </w:p>
          <w:p w14:paraId="54F32911" w14:textId="77777777" w:rsidR="00C263B4" w:rsidRDefault="00C263B4" w:rsidP="00D53DD6">
            <w:pPr>
              <w:tabs>
                <w:tab w:val="left" w:pos="2977"/>
                <w:tab w:val="left" w:pos="9180"/>
              </w:tabs>
              <w:suppressAutoHyphens/>
              <w:rPr>
                <w:rFonts w:ascii="Century Gothic" w:hAnsi="Century Gothic"/>
                <w:b/>
                <w:spacing w:val="-3"/>
                <w:sz w:val="20"/>
              </w:rPr>
            </w:pPr>
          </w:p>
          <w:p w14:paraId="0F7B5762" w14:textId="77777777" w:rsidR="00C263B4" w:rsidRPr="00725C6A" w:rsidRDefault="00C263B4" w:rsidP="00D53DD6">
            <w:pPr>
              <w:tabs>
                <w:tab w:val="left" w:pos="2977"/>
                <w:tab w:val="left" w:pos="9180"/>
              </w:tabs>
              <w:suppressAutoHyphens/>
              <w:rPr>
                <w:rFonts w:ascii="Century Gothic" w:hAnsi="Century Gothic"/>
                <w:b/>
                <w:spacing w:val="-3"/>
                <w:sz w:val="20"/>
              </w:rPr>
            </w:pPr>
          </w:p>
        </w:tc>
        <w:tc>
          <w:tcPr>
            <w:tcW w:w="5783" w:type="dxa"/>
          </w:tcPr>
          <w:p w14:paraId="09D3F4CA" w14:textId="77777777" w:rsidR="00D53DD6" w:rsidRDefault="00D53DD6" w:rsidP="00D53DD6">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14:paraId="2362A6FA" w14:textId="77777777" w:rsidR="00C263B4" w:rsidRDefault="00C263B4" w:rsidP="00D53DD6">
            <w:pPr>
              <w:suppressAutoHyphens/>
              <w:rPr>
                <w:rFonts w:ascii="Century Gothic" w:hAnsi="Century Gothic"/>
                <w:spacing w:val="-3"/>
                <w:sz w:val="20"/>
              </w:rPr>
            </w:pPr>
          </w:p>
          <w:p w14:paraId="1AAC8423" w14:textId="77777777" w:rsidR="00D53DD6" w:rsidRDefault="00C263B4" w:rsidP="00D53DD6">
            <w:pPr>
              <w:suppressAutoHyphens/>
              <w:rPr>
                <w:rFonts w:ascii="Century Gothic" w:hAnsi="Century Gothic"/>
                <w:spacing w:val="-3"/>
                <w:sz w:val="20"/>
              </w:rPr>
            </w:pPr>
            <w:r>
              <w:rPr>
                <w:noProof/>
              </w:rPr>
              <w:drawing>
                <wp:inline distT="0" distB="0" distL="0" distR="0" wp14:anchorId="465A3AAD" wp14:editId="0E89CDFA">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6243" cy="2342965"/>
                          </a:xfrm>
                          <a:prstGeom prst="rect">
                            <a:avLst/>
                          </a:prstGeom>
                        </pic:spPr>
                      </pic:pic>
                    </a:graphicData>
                  </a:graphic>
                </wp:inline>
              </w:drawing>
            </w:r>
            <w:r>
              <w:rPr>
                <w:noProof/>
              </w:rPr>
              <w:drawing>
                <wp:inline distT="0" distB="0" distL="0" distR="0" wp14:anchorId="57AF9C1A" wp14:editId="070478B3">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5692" cy="2267117"/>
                          </a:xfrm>
                          <a:prstGeom prst="rect">
                            <a:avLst/>
                          </a:prstGeom>
                        </pic:spPr>
                      </pic:pic>
                    </a:graphicData>
                  </a:graphic>
                </wp:inline>
              </w:drawing>
            </w:r>
          </w:p>
          <w:p w14:paraId="6755F8D8" w14:textId="77777777" w:rsidR="00C263B4" w:rsidRPr="00725C6A" w:rsidRDefault="00C263B4" w:rsidP="00D53DD6">
            <w:pPr>
              <w:suppressAutoHyphens/>
              <w:rPr>
                <w:rFonts w:ascii="Century Gothic" w:hAnsi="Century Gothic"/>
                <w:spacing w:val="-3"/>
                <w:sz w:val="20"/>
              </w:rPr>
            </w:pPr>
          </w:p>
        </w:tc>
      </w:tr>
      <w:tr w:rsidR="0005599B" w:rsidRPr="00080E77" w14:paraId="6EB32012" w14:textId="77777777" w:rsidTr="004E0914">
        <w:tc>
          <w:tcPr>
            <w:tcW w:w="3397" w:type="dxa"/>
            <w:shd w:val="clear" w:color="auto" w:fill="D9D9D9" w:themeFill="background1" w:themeFillShade="D9"/>
          </w:tcPr>
          <w:p w14:paraId="5944751F" w14:textId="77777777" w:rsidR="0005599B" w:rsidRPr="00725C6A" w:rsidRDefault="004A3F84" w:rsidP="00D53DD6">
            <w:pPr>
              <w:tabs>
                <w:tab w:val="left" w:pos="2977"/>
                <w:tab w:val="left" w:pos="9180"/>
              </w:tabs>
              <w:suppressAutoHyphens/>
              <w:rPr>
                <w:rFonts w:ascii="Century Gothic" w:hAnsi="Century Gothic"/>
                <w:b/>
                <w:spacing w:val="-3"/>
                <w:sz w:val="20"/>
              </w:rPr>
            </w:pPr>
            <w:r>
              <w:rPr>
                <w:rFonts w:ascii="Century Gothic" w:hAnsi="Century Gothic"/>
                <w:b/>
                <w:spacing w:val="-3"/>
                <w:sz w:val="20"/>
              </w:rPr>
              <w:t>Corporation Objectives</w:t>
            </w:r>
          </w:p>
        </w:tc>
        <w:tc>
          <w:tcPr>
            <w:tcW w:w="5783" w:type="dxa"/>
          </w:tcPr>
          <w:p w14:paraId="324E050C" w14:textId="77777777" w:rsidR="00EC5BA0" w:rsidRPr="00EC5BA0" w:rsidRDefault="00EC5BA0" w:rsidP="00EC5BA0">
            <w:pPr>
              <w:suppressAutoHyphens/>
              <w:rPr>
                <w:rFonts w:ascii="Century Gothic" w:hAnsi="Century Gothic"/>
                <w:spacing w:val="-3"/>
                <w:sz w:val="20"/>
              </w:rPr>
            </w:pPr>
            <w:r w:rsidRPr="00EC5BA0">
              <w:rPr>
                <w:rFonts w:ascii="Century Gothic" w:hAnsi="Century Gothic"/>
                <w:spacing w:val="-3"/>
                <w:sz w:val="20"/>
              </w:rPr>
              <w:t xml:space="preserve">To promote Melbourne and Victoria via the staging of </w:t>
            </w:r>
            <w:r w:rsidR="00A00BA8">
              <w:rPr>
                <w:rFonts w:ascii="Century Gothic" w:hAnsi="Century Gothic"/>
                <w:spacing w:val="-3"/>
                <w:sz w:val="20"/>
              </w:rPr>
              <w:t>two</w:t>
            </w:r>
            <w:r w:rsidRPr="00EC5BA0">
              <w:rPr>
                <w:rFonts w:ascii="Century Gothic" w:hAnsi="Century Gothic"/>
                <w:spacing w:val="-3"/>
                <w:sz w:val="20"/>
              </w:rPr>
              <w:t xml:space="preserve"> international sporting event</w:t>
            </w:r>
            <w:r w:rsidR="00A00BA8">
              <w:rPr>
                <w:rFonts w:ascii="Century Gothic" w:hAnsi="Century Gothic"/>
                <w:spacing w:val="-3"/>
                <w:sz w:val="20"/>
              </w:rPr>
              <w:t>s</w:t>
            </w:r>
            <w:r w:rsidRPr="00EC5BA0">
              <w:rPr>
                <w:rFonts w:ascii="Century Gothic" w:hAnsi="Century Gothic"/>
                <w:spacing w:val="-3"/>
                <w:sz w:val="20"/>
              </w:rPr>
              <w:t xml:space="preserve"> - the Formula 1 Austr</w:t>
            </w:r>
            <w:r w:rsidR="00B83FCB">
              <w:rPr>
                <w:rFonts w:ascii="Century Gothic" w:hAnsi="Century Gothic"/>
                <w:spacing w:val="-3"/>
                <w:sz w:val="20"/>
              </w:rPr>
              <w:t>alian Grand Prix at Albert Park</w:t>
            </w:r>
            <w:r w:rsidR="00A00BA8">
              <w:rPr>
                <w:rFonts w:ascii="Century Gothic" w:hAnsi="Century Gothic"/>
                <w:spacing w:val="-3"/>
                <w:sz w:val="20"/>
              </w:rPr>
              <w:t xml:space="preserve"> and </w:t>
            </w:r>
            <w:r w:rsidR="0098174C">
              <w:rPr>
                <w:rFonts w:ascii="Century Gothic" w:hAnsi="Century Gothic"/>
                <w:spacing w:val="-3"/>
                <w:sz w:val="20"/>
              </w:rPr>
              <w:t xml:space="preserve">the Australian </w:t>
            </w:r>
            <w:r w:rsidR="00A00BA8">
              <w:rPr>
                <w:rFonts w:ascii="Century Gothic" w:hAnsi="Century Gothic"/>
                <w:spacing w:val="-3"/>
                <w:sz w:val="20"/>
              </w:rPr>
              <w:t>MotoGP at Phillip Island</w:t>
            </w:r>
            <w:r w:rsidR="005A3AD4">
              <w:rPr>
                <w:rFonts w:ascii="Century Gothic" w:hAnsi="Century Gothic"/>
                <w:spacing w:val="-3"/>
                <w:sz w:val="20"/>
              </w:rPr>
              <w:t>.</w:t>
            </w:r>
          </w:p>
          <w:p w14:paraId="76246E94" w14:textId="77777777" w:rsidR="00EC5BA0" w:rsidRPr="0039019A" w:rsidRDefault="00EC5BA0" w:rsidP="0039019A">
            <w:pPr>
              <w:suppressAutoHyphens/>
              <w:rPr>
                <w:rFonts w:ascii="Century Gothic" w:hAnsi="Century Gothic"/>
                <w:spacing w:val="-3"/>
                <w:sz w:val="20"/>
              </w:rPr>
            </w:pPr>
          </w:p>
        </w:tc>
      </w:tr>
      <w:tr w:rsidR="00682D3B" w:rsidRPr="00080E77" w14:paraId="67F46F12" w14:textId="77777777" w:rsidTr="004E0914">
        <w:tc>
          <w:tcPr>
            <w:tcW w:w="3397" w:type="dxa"/>
            <w:shd w:val="clear" w:color="auto" w:fill="D9D9D9" w:themeFill="background1" w:themeFillShade="D9"/>
          </w:tcPr>
          <w:p w14:paraId="68E23990" w14:textId="77777777" w:rsidR="00682D3B" w:rsidRDefault="002353A0" w:rsidP="002353A0">
            <w:pPr>
              <w:tabs>
                <w:tab w:val="left" w:pos="2977"/>
                <w:tab w:val="left" w:pos="9180"/>
              </w:tabs>
              <w:suppressAutoHyphens/>
              <w:rPr>
                <w:rFonts w:ascii="Century Gothic" w:hAnsi="Century Gothic"/>
                <w:b/>
                <w:spacing w:val="-3"/>
                <w:sz w:val="20"/>
              </w:rPr>
            </w:pPr>
            <w:r>
              <w:rPr>
                <w:rFonts w:ascii="Century Gothic" w:hAnsi="Century Gothic"/>
                <w:b/>
                <w:spacing w:val="-3"/>
                <w:sz w:val="20"/>
              </w:rPr>
              <w:t xml:space="preserve">Governed by </w:t>
            </w:r>
          </w:p>
        </w:tc>
        <w:tc>
          <w:tcPr>
            <w:tcW w:w="5783" w:type="dxa"/>
          </w:tcPr>
          <w:p w14:paraId="49C74039" w14:textId="77777777" w:rsidR="00682D3B" w:rsidRPr="0038397E" w:rsidRDefault="0038397E" w:rsidP="0038397E">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w:t>
            </w:r>
            <w:r w:rsidR="009B52D3">
              <w:rPr>
                <w:rFonts w:ascii="Century Gothic" w:hAnsi="Century Gothic"/>
                <w:spacing w:val="-3"/>
                <w:sz w:val="20"/>
              </w:rPr>
              <w:t>s</w:t>
            </w:r>
            <w:r w:rsidR="00682D3B" w:rsidRPr="0038397E">
              <w:rPr>
                <w:rFonts w:ascii="Century Gothic" w:hAnsi="Century Gothic"/>
                <w:spacing w:val="-3"/>
                <w:sz w:val="20"/>
              </w:rPr>
              <w:t xml:space="preserve"> Prix Act 1994 (Vic)</w:t>
            </w:r>
            <w:r w:rsidR="005A3AD4">
              <w:rPr>
                <w:rFonts w:ascii="Century Gothic" w:hAnsi="Century Gothic"/>
                <w:spacing w:val="-3"/>
                <w:sz w:val="20"/>
              </w:rPr>
              <w:t>.</w:t>
            </w:r>
          </w:p>
          <w:p w14:paraId="7BF7AEA8" w14:textId="77777777" w:rsidR="00682D3B" w:rsidRPr="0038397E" w:rsidRDefault="00682D3B" w:rsidP="00EC5BA0">
            <w:pPr>
              <w:suppressAutoHyphens/>
              <w:rPr>
                <w:rFonts w:ascii="Century Gothic" w:hAnsi="Century Gothic"/>
                <w:spacing w:val="-3"/>
                <w:sz w:val="20"/>
              </w:rPr>
            </w:pPr>
          </w:p>
        </w:tc>
      </w:tr>
      <w:tr w:rsidR="00C83564" w:rsidRPr="00080E77" w14:paraId="12D7B330" w14:textId="77777777" w:rsidTr="004E0914">
        <w:tc>
          <w:tcPr>
            <w:tcW w:w="3397" w:type="dxa"/>
            <w:shd w:val="clear" w:color="auto" w:fill="D9D9D9" w:themeFill="background1" w:themeFillShade="D9"/>
          </w:tcPr>
          <w:p w14:paraId="2755F21D" w14:textId="77777777" w:rsidR="00C83564" w:rsidRPr="0038397E" w:rsidRDefault="0038397E" w:rsidP="00D53DD6">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2735FD95" w14:textId="77777777" w:rsidR="00C83564" w:rsidRDefault="0038397E" w:rsidP="0038397E">
            <w:pPr>
              <w:suppressAutoHyphens/>
              <w:rPr>
                <w:rFonts w:ascii="Century Gothic" w:hAnsi="Century Gothic"/>
                <w:spacing w:val="-3"/>
                <w:sz w:val="20"/>
              </w:rPr>
            </w:pPr>
            <w:r w:rsidRPr="0038397E">
              <w:rPr>
                <w:rFonts w:ascii="Century Gothic" w:hAnsi="Century Gothic"/>
                <w:spacing w:val="-3"/>
                <w:sz w:val="20"/>
              </w:rPr>
              <w:t xml:space="preserve">The Code of Conduct for Victorian </w:t>
            </w:r>
            <w:r w:rsidR="00876C93" w:rsidRPr="0038397E">
              <w:rPr>
                <w:rFonts w:ascii="Century Gothic" w:hAnsi="Century Gothic"/>
                <w:spacing w:val="-3"/>
                <w:sz w:val="20"/>
              </w:rPr>
              <w:t>Public-Sector</w:t>
            </w:r>
            <w:r w:rsidRPr="0038397E">
              <w:rPr>
                <w:rFonts w:ascii="Century Gothic" w:hAnsi="Century Gothic"/>
                <w:spacing w:val="-3"/>
                <w:sz w:val="20"/>
              </w:rPr>
              <w:t xml:space="preserve">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p w14:paraId="5D4DF5B3" w14:textId="77777777" w:rsidR="0038397E" w:rsidRPr="0038397E" w:rsidRDefault="0038397E" w:rsidP="0038397E">
            <w:pPr>
              <w:suppressAutoHyphens/>
              <w:rPr>
                <w:rFonts w:ascii="Century Gothic" w:hAnsi="Century Gothic"/>
                <w:spacing w:val="-3"/>
                <w:sz w:val="20"/>
              </w:rPr>
            </w:pPr>
          </w:p>
        </w:tc>
      </w:tr>
      <w:tr w:rsidR="00BD263E" w:rsidRPr="00080E77" w14:paraId="1AB94E24" w14:textId="77777777" w:rsidTr="004E0914">
        <w:tc>
          <w:tcPr>
            <w:tcW w:w="3397" w:type="dxa"/>
            <w:shd w:val="clear" w:color="auto" w:fill="D9D9D9" w:themeFill="background1" w:themeFillShade="D9"/>
          </w:tcPr>
          <w:p w14:paraId="78020623" w14:textId="77777777" w:rsidR="00BD263E" w:rsidRPr="0038397E" w:rsidRDefault="00BD263E" w:rsidP="00BD263E">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14:paraId="00B2546B" w14:textId="77777777" w:rsidR="00BD263E" w:rsidRDefault="00BD263E" w:rsidP="002353A0">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3"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services and m</w:t>
            </w:r>
            <w:r w:rsidR="00B83FCB">
              <w:rPr>
                <w:rFonts w:ascii="Century Gothic" w:hAnsi="Century Gothic"/>
                <w:spacing w:val="-3"/>
                <w:sz w:val="20"/>
              </w:rPr>
              <w:t>aking decisions</w:t>
            </w:r>
            <w:r w:rsidR="005A3AD4">
              <w:rPr>
                <w:rFonts w:ascii="Century Gothic" w:hAnsi="Century Gothic"/>
                <w:spacing w:val="-3"/>
                <w:sz w:val="20"/>
              </w:rPr>
              <w:t>.</w:t>
            </w:r>
          </w:p>
          <w:p w14:paraId="545D4F55" w14:textId="77777777" w:rsidR="002353A0" w:rsidRPr="0038397E" w:rsidRDefault="002353A0" w:rsidP="002353A0">
            <w:pPr>
              <w:tabs>
                <w:tab w:val="left" w:pos="2977"/>
                <w:tab w:val="left" w:pos="9180"/>
              </w:tabs>
              <w:suppressAutoHyphens/>
              <w:rPr>
                <w:rFonts w:ascii="Century Gothic" w:hAnsi="Century Gothic"/>
                <w:spacing w:val="-3"/>
                <w:sz w:val="20"/>
              </w:rPr>
            </w:pPr>
          </w:p>
        </w:tc>
      </w:tr>
    </w:tbl>
    <w:p w14:paraId="51F78D59" w14:textId="77777777" w:rsidR="0070689A" w:rsidRDefault="0070689A">
      <w:pPr>
        <w:pStyle w:val="Header"/>
        <w:tabs>
          <w:tab w:val="clear" w:pos="4153"/>
          <w:tab w:val="clear" w:pos="8306"/>
          <w:tab w:val="left" w:pos="2977"/>
          <w:tab w:val="left" w:pos="9180"/>
        </w:tabs>
        <w:suppressAutoHyphens/>
        <w:rPr>
          <w:rFonts w:ascii="Century Gothic" w:hAnsi="Century Gothic"/>
          <w:spacing w:val="-3"/>
          <w:sz w:val="20"/>
        </w:rPr>
      </w:pPr>
    </w:p>
    <w:p w14:paraId="20F67A1B" w14:textId="77777777"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14:paraId="6335E254" w14:textId="77777777" w:rsidTr="004E0914">
        <w:tc>
          <w:tcPr>
            <w:tcW w:w="3397" w:type="dxa"/>
            <w:shd w:val="clear" w:color="auto" w:fill="D9D9D9" w:themeFill="background1" w:themeFillShade="D9"/>
          </w:tcPr>
          <w:p w14:paraId="2AB7316E" w14:textId="77777777" w:rsidR="007865B4" w:rsidRPr="00080E77" w:rsidRDefault="007865B4" w:rsidP="007865B4">
            <w:pPr>
              <w:tabs>
                <w:tab w:val="left" w:pos="2977"/>
                <w:tab w:val="left" w:pos="9180"/>
              </w:tabs>
              <w:suppressAutoHyphens/>
              <w:rPr>
                <w:rFonts w:ascii="Century Gothic" w:hAnsi="Century Gothic"/>
                <w:b/>
                <w:spacing w:val="-3"/>
                <w:sz w:val="20"/>
              </w:rPr>
            </w:pPr>
            <w:r>
              <w:rPr>
                <w:rFonts w:ascii="Century Gothic" w:hAnsi="Century Gothic"/>
                <w:b/>
                <w:spacing w:val="-3"/>
                <w:sz w:val="20"/>
              </w:rPr>
              <w:t>Role Objectives</w:t>
            </w:r>
          </w:p>
        </w:tc>
        <w:tc>
          <w:tcPr>
            <w:tcW w:w="5812" w:type="dxa"/>
          </w:tcPr>
          <w:p w14:paraId="405FBF44" w14:textId="77777777" w:rsidR="00607D3C" w:rsidRDefault="00F06A7E" w:rsidP="007865B4">
            <w:pPr>
              <w:suppressAutoHyphens/>
              <w:jc w:val="both"/>
              <w:rPr>
                <w:rFonts w:ascii="Century Gothic" w:hAnsi="Century Gothic"/>
                <w:spacing w:val="-3"/>
                <w:sz w:val="20"/>
              </w:rPr>
            </w:pPr>
            <w:r>
              <w:rPr>
                <w:rFonts w:ascii="Century Gothic" w:hAnsi="Century Gothic"/>
                <w:spacing w:val="-3"/>
                <w:sz w:val="20"/>
              </w:rPr>
              <w:t xml:space="preserve">This role is responsible for the successful, delivery and operation of </w:t>
            </w:r>
            <w:r w:rsidR="00461901">
              <w:rPr>
                <w:rFonts w:ascii="Century Gothic" w:hAnsi="Century Gothic"/>
                <w:spacing w:val="-3"/>
                <w:sz w:val="20"/>
              </w:rPr>
              <w:t>I</w:t>
            </w:r>
            <w:r>
              <w:rPr>
                <w:rFonts w:ascii="Century Gothic" w:hAnsi="Century Gothic"/>
                <w:spacing w:val="-3"/>
                <w:sz w:val="20"/>
              </w:rPr>
              <w:t xml:space="preserve">nfrastructure </w:t>
            </w:r>
            <w:r w:rsidR="00E05493">
              <w:rPr>
                <w:rFonts w:ascii="Century Gothic" w:hAnsi="Century Gothic"/>
                <w:spacing w:val="-3"/>
                <w:sz w:val="20"/>
              </w:rPr>
              <w:t xml:space="preserve">services </w:t>
            </w:r>
            <w:r>
              <w:rPr>
                <w:rFonts w:ascii="Century Gothic" w:hAnsi="Century Gothic"/>
                <w:spacing w:val="-3"/>
                <w:sz w:val="20"/>
              </w:rPr>
              <w:t>for</w:t>
            </w:r>
            <w:r w:rsidR="0022789C">
              <w:rPr>
                <w:rFonts w:ascii="Century Gothic" w:hAnsi="Century Gothic"/>
                <w:spacing w:val="-3"/>
                <w:sz w:val="20"/>
              </w:rPr>
              <w:t xml:space="preserve"> both</w:t>
            </w:r>
            <w:r>
              <w:rPr>
                <w:rFonts w:ascii="Century Gothic" w:hAnsi="Century Gothic"/>
                <w:spacing w:val="-3"/>
                <w:sz w:val="20"/>
              </w:rPr>
              <w:t xml:space="preserve"> the Formula 1 Australian Grand Prix </w:t>
            </w:r>
            <w:r w:rsidR="0022789C">
              <w:rPr>
                <w:rFonts w:ascii="Century Gothic" w:hAnsi="Century Gothic"/>
                <w:spacing w:val="-3"/>
                <w:sz w:val="20"/>
              </w:rPr>
              <w:t xml:space="preserve">and the </w:t>
            </w:r>
            <w:r>
              <w:rPr>
                <w:rFonts w:ascii="Century Gothic" w:hAnsi="Century Gothic"/>
                <w:spacing w:val="-3"/>
                <w:sz w:val="20"/>
              </w:rPr>
              <w:t>Australian Motorcycle Grand Prix.</w:t>
            </w:r>
            <w:r w:rsidR="00372E29">
              <w:rPr>
                <w:rFonts w:ascii="Century Gothic" w:hAnsi="Century Gothic"/>
                <w:spacing w:val="-3"/>
                <w:sz w:val="20"/>
              </w:rPr>
              <w:t xml:space="preserve"> </w:t>
            </w:r>
          </w:p>
          <w:p w14:paraId="18AB1080" w14:textId="77777777" w:rsidR="00607D3C" w:rsidRDefault="00607D3C" w:rsidP="007865B4">
            <w:pPr>
              <w:suppressAutoHyphens/>
              <w:jc w:val="both"/>
              <w:rPr>
                <w:rFonts w:ascii="Century Gothic" w:hAnsi="Century Gothic"/>
                <w:spacing w:val="-3"/>
                <w:sz w:val="20"/>
              </w:rPr>
            </w:pPr>
          </w:p>
          <w:p w14:paraId="50F017B6" w14:textId="71199C68" w:rsidR="00F06A7E" w:rsidRDefault="00607D3C" w:rsidP="007865B4">
            <w:pPr>
              <w:suppressAutoHyphens/>
              <w:jc w:val="both"/>
              <w:rPr>
                <w:rFonts w:ascii="Century Gothic" w:hAnsi="Century Gothic"/>
                <w:spacing w:val="-3"/>
                <w:sz w:val="20"/>
              </w:rPr>
            </w:pPr>
            <w:r>
              <w:rPr>
                <w:rFonts w:ascii="Century Gothic" w:hAnsi="Century Gothic"/>
                <w:spacing w:val="-3"/>
                <w:sz w:val="20"/>
              </w:rPr>
              <w:t>The Manager – Infrastructure will p</w:t>
            </w:r>
            <w:r w:rsidR="00461901">
              <w:rPr>
                <w:rFonts w:ascii="Century Gothic" w:hAnsi="Century Gothic"/>
                <w:spacing w:val="-3"/>
                <w:sz w:val="20"/>
              </w:rPr>
              <w:t>rimarily</w:t>
            </w:r>
            <w:r>
              <w:rPr>
                <w:rFonts w:ascii="Century Gothic" w:hAnsi="Century Gothic"/>
                <w:spacing w:val="-3"/>
                <w:sz w:val="20"/>
              </w:rPr>
              <w:t xml:space="preserve"> hold the </w:t>
            </w:r>
            <w:r w:rsidR="00461901">
              <w:rPr>
                <w:rFonts w:ascii="Century Gothic" w:hAnsi="Century Gothic"/>
                <w:spacing w:val="-3"/>
                <w:sz w:val="20"/>
              </w:rPr>
              <w:t>responsib</w:t>
            </w:r>
            <w:r>
              <w:rPr>
                <w:rFonts w:ascii="Century Gothic" w:hAnsi="Century Gothic"/>
                <w:spacing w:val="-3"/>
                <w:sz w:val="20"/>
              </w:rPr>
              <w:t>ility</w:t>
            </w:r>
            <w:r w:rsidR="00461901">
              <w:rPr>
                <w:rFonts w:ascii="Century Gothic" w:hAnsi="Century Gothic"/>
                <w:spacing w:val="-3"/>
                <w:sz w:val="20"/>
              </w:rPr>
              <w:t xml:space="preserve"> for the </w:t>
            </w:r>
            <w:r>
              <w:rPr>
                <w:rFonts w:ascii="Century Gothic" w:hAnsi="Century Gothic"/>
                <w:spacing w:val="-3"/>
                <w:sz w:val="20"/>
              </w:rPr>
              <w:t xml:space="preserve">project management </w:t>
            </w:r>
            <w:r w:rsidR="00461901">
              <w:rPr>
                <w:rFonts w:ascii="Century Gothic" w:hAnsi="Century Gothic"/>
                <w:spacing w:val="-3"/>
                <w:sz w:val="20"/>
              </w:rPr>
              <w:t xml:space="preserve">delivery of Infrastructure services for the </w:t>
            </w:r>
            <w:r w:rsidR="0022789C">
              <w:rPr>
                <w:rFonts w:ascii="Century Gothic" w:hAnsi="Century Gothic"/>
                <w:spacing w:val="-3"/>
                <w:sz w:val="20"/>
              </w:rPr>
              <w:t>Australian Motorcycle Grand Prix</w:t>
            </w:r>
            <w:r w:rsidR="00A72C54">
              <w:rPr>
                <w:rFonts w:ascii="Century Gothic" w:hAnsi="Century Gothic"/>
                <w:spacing w:val="-3"/>
                <w:sz w:val="20"/>
              </w:rPr>
              <w:t>. The key</w:t>
            </w:r>
            <w:r w:rsidR="00F06A7E">
              <w:rPr>
                <w:rFonts w:ascii="Century Gothic" w:hAnsi="Century Gothic"/>
                <w:spacing w:val="-3"/>
                <w:sz w:val="20"/>
              </w:rPr>
              <w:t xml:space="preserve"> functions</w:t>
            </w:r>
            <w:r w:rsidR="00A72C54">
              <w:rPr>
                <w:rFonts w:ascii="Century Gothic" w:hAnsi="Century Gothic"/>
                <w:spacing w:val="-3"/>
                <w:sz w:val="20"/>
              </w:rPr>
              <w:t xml:space="preserve"> and deliverables</w:t>
            </w:r>
            <w:r w:rsidR="00F06A7E">
              <w:rPr>
                <w:rFonts w:ascii="Century Gothic" w:hAnsi="Century Gothic"/>
                <w:spacing w:val="-3"/>
                <w:sz w:val="20"/>
              </w:rPr>
              <w:t xml:space="preserve"> of the role </w:t>
            </w:r>
            <w:proofErr w:type="spellStart"/>
            <w:r w:rsidR="00A72C54">
              <w:rPr>
                <w:rFonts w:ascii="Century Gothic" w:hAnsi="Century Gothic"/>
                <w:spacing w:val="-3"/>
                <w:sz w:val="20"/>
              </w:rPr>
              <w:t>inlcude</w:t>
            </w:r>
            <w:proofErr w:type="spellEnd"/>
            <w:r w:rsidR="00F06A7E">
              <w:rPr>
                <w:rFonts w:ascii="Century Gothic" w:hAnsi="Century Gothic"/>
                <w:spacing w:val="-3"/>
                <w:sz w:val="20"/>
              </w:rPr>
              <w:t>:</w:t>
            </w:r>
          </w:p>
          <w:p w14:paraId="25CA7749" w14:textId="77777777" w:rsidR="00F06A7E" w:rsidRDefault="00F06A7E" w:rsidP="007865B4">
            <w:pPr>
              <w:suppressAutoHyphens/>
              <w:jc w:val="both"/>
              <w:rPr>
                <w:rFonts w:ascii="Century Gothic" w:hAnsi="Century Gothic"/>
                <w:spacing w:val="-3"/>
                <w:sz w:val="20"/>
              </w:rPr>
            </w:pPr>
          </w:p>
          <w:p w14:paraId="634F0103" w14:textId="77777777" w:rsidR="00461901" w:rsidRDefault="00461901" w:rsidP="00F06A7E">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Project management and planning.</w:t>
            </w:r>
          </w:p>
          <w:p w14:paraId="68E6B398" w14:textId="77777777" w:rsidR="000D2739" w:rsidRDefault="000D2739" w:rsidP="00F06A7E">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Event facility overlay planning and design (Circuit Planning and Facility Planning)</w:t>
            </w:r>
          </w:p>
          <w:p w14:paraId="7584B072" w14:textId="4C6E665E" w:rsidR="00F06A7E" w:rsidRDefault="00AE05AE" w:rsidP="00F06A7E">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lastRenderedPageBreak/>
              <w:t>All track</w:t>
            </w:r>
            <w:r w:rsidR="00A72C54">
              <w:rPr>
                <w:rFonts w:ascii="Century Gothic" w:hAnsi="Century Gothic"/>
                <w:spacing w:val="-3"/>
                <w:sz w:val="20"/>
              </w:rPr>
              <w:t xml:space="preserve"> related</w:t>
            </w:r>
            <w:r>
              <w:rPr>
                <w:rFonts w:ascii="Century Gothic" w:hAnsi="Century Gothic"/>
                <w:spacing w:val="-3"/>
                <w:sz w:val="20"/>
              </w:rPr>
              <w:t xml:space="preserve"> infrastructure and </w:t>
            </w:r>
            <w:r w:rsidR="003A3B9E">
              <w:rPr>
                <w:rFonts w:ascii="Century Gothic" w:hAnsi="Century Gothic"/>
                <w:spacing w:val="-3"/>
                <w:sz w:val="20"/>
              </w:rPr>
              <w:t>motorsport</w:t>
            </w:r>
            <w:r>
              <w:rPr>
                <w:rFonts w:ascii="Century Gothic" w:hAnsi="Century Gothic"/>
                <w:spacing w:val="-3"/>
                <w:sz w:val="20"/>
              </w:rPr>
              <w:t xml:space="preserve"> facilities require</w:t>
            </w:r>
            <w:r w:rsidR="00F823C4">
              <w:rPr>
                <w:rFonts w:ascii="Century Gothic" w:hAnsi="Century Gothic"/>
                <w:spacing w:val="-3"/>
                <w:sz w:val="20"/>
              </w:rPr>
              <w:t>d</w:t>
            </w:r>
            <w:r>
              <w:rPr>
                <w:rFonts w:ascii="Century Gothic" w:hAnsi="Century Gothic"/>
                <w:spacing w:val="-3"/>
                <w:sz w:val="20"/>
              </w:rPr>
              <w:t xml:space="preserve"> for motor racing activities.</w:t>
            </w:r>
          </w:p>
          <w:p w14:paraId="7E720AA2" w14:textId="77777777" w:rsidR="00AE05AE" w:rsidRDefault="00AE05AE" w:rsidP="00F06A7E">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All event facilities and infrastructure</w:t>
            </w:r>
            <w:r w:rsidR="00FF6684">
              <w:rPr>
                <w:rFonts w:ascii="Century Gothic" w:hAnsi="Century Gothic"/>
                <w:spacing w:val="-3"/>
                <w:sz w:val="20"/>
              </w:rPr>
              <w:t xml:space="preserve"> services</w:t>
            </w:r>
            <w:r>
              <w:rPr>
                <w:rFonts w:ascii="Century Gothic" w:hAnsi="Century Gothic"/>
                <w:spacing w:val="-3"/>
                <w:sz w:val="20"/>
              </w:rPr>
              <w:t xml:space="preserve"> for the staging of the event activities.</w:t>
            </w:r>
          </w:p>
          <w:p w14:paraId="780EE78D" w14:textId="77777777" w:rsidR="00F823C4" w:rsidRDefault="00F823C4" w:rsidP="00F823C4">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Detailed financial control and reporting</w:t>
            </w:r>
            <w:r w:rsidR="00461901">
              <w:rPr>
                <w:rFonts w:ascii="Century Gothic" w:hAnsi="Century Gothic"/>
                <w:spacing w:val="-3"/>
                <w:sz w:val="20"/>
              </w:rPr>
              <w:t>.</w:t>
            </w:r>
          </w:p>
          <w:p w14:paraId="6ED6126B" w14:textId="145FE2D5" w:rsidR="00F823C4" w:rsidRDefault="00F823C4" w:rsidP="00F823C4">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 xml:space="preserve">Construction and </w:t>
            </w:r>
            <w:r w:rsidR="00A72C54">
              <w:rPr>
                <w:rFonts w:ascii="Century Gothic" w:hAnsi="Century Gothic"/>
                <w:spacing w:val="-3"/>
                <w:sz w:val="20"/>
              </w:rPr>
              <w:t>c</w:t>
            </w:r>
            <w:r>
              <w:rPr>
                <w:rFonts w:ascii="Century Gothic" w:hAnsi="Century Gothic"/>
                <w:spacing w:val="-3"/>
                <w:sz w:val="20"/>
              </w:rPr>
              <w:t>ontractor management</w:t>
            </w:r>
            <w:r w:rsidR="00461901">
              <w:rPr>
                <w:rFonts w:ascii="Century Gothic" w:hAnsi="Century Gothic"/>
                <w:spacing w:val="-3"/>
                <w:sz w:val="20"/>
              </w:rPr>
              <w:t>.</w:t>
            </w:r>
          </w:p>
          <w:p w14:paraId="258D7900" w14:textId="2E96A2F6" w:rsidR="000D2739" w:rsidRDefault="000D2739" w:rsidP="00F823C4">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Site</w:t>
            </w:r>
            <w:r w:rsidR="00A72C54">
              <w:rPr>
                <w:rFonts w:ascii="Century Gothic" w:hAnsi="Century Gothic"/>
                <w:spacing w:val="-3"/>
                <w:sz w:val="20"/>
              </w:rPr>
              <w:t>,</w:t>
            </w:r>
            <w:r>
              <w:rPr>
                <w:rFonts w:ascii="Century Gothic" w:hAnsi="Century Gothic"/>
                <w:spacing w:val="-3"/>
                <w:sz w:val="20"/>
              </w:rPr>
              <w:t xml:space="preserve"> safety </w:t>
            </w:r>
            <w:r w:rsidR="00A72C54">
              <w:rPr>
                <w:rFonts w:ascii="Century Gothic" w:hAnsi="Century Gothic"/>
                <w:spacing w:val="-3"/>
                <w:sz w:val="20"/>
              </w:rPr>
              <w:t xml:space="preserve">and compliance </w:t>
            </w:r>
            <w:r>
              <w:rPr>
                <w:rFonts w:ascii="Century Gothic" w:hAnsi="Century Gothic"/>
                <w:spacing w:val="-3"/>
                <w:sz w:val="20"/>
              </w:rPr>
              <w:t>management.</w:t>
            </w:r>
          </w:p>
          <w:p w14:paraId="3F67BEA8" w14:textId="5B85893B" w:rsidR="001A7FF8" w:rsidRDefault="001A7FF8" w:rsidP="00F823C4">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Construction works scheduling</w:t>
            </w:r>
            <w:r w:rsidR="00A72C54">
              <w:rPr>
                <w:rFonts w:ascii="Century Gothic" w:hAnsi="Century Gothic"/>
                <w:spacing w:val="-3"/>
                <w:sz w:val="20"/>
              </w:rPr>
              <w:t xml:space="preserve"> and programme management</w:t>
            </w:r>
            <w:r w:rsidR="000D2739">
              <w:rPr>
                <w:rFonts w:ascii="Century Gothic" w:hAnsi="Century Gothic"/>
                <w:spacing w:val="-3"/>
                <w:sz w:val="20"/>
              </w:rPr>
              <w:t>.</w:t>
            </w:r>
          </w:p>
          <w:p w14:paraId="2D293775" w14:textId="77777777" w:rsidR="00A72C54" w:rsidRDefault="00AE05AE" w:rsidP="00AE05AE">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Close management of stakeholder relationships for the successful delivery of the above.</w:t>
            </w:r>
          </w:p>
          <w:p w14:paraId="3C0A564D" w14:textId="21414884" w:rsidR="00AE05AE" w:rsidRDefault="00461901" w:rsidP="00AE05AE">
            <w:pPr>
              <w:pStyle w:val="ListParagraph"/>
              <w:numPr>
                <w:ilvl w:val="0"/>
                <w:numId w:val="20"/>
              </w:numPr>
              <w:suppressAutoHyphens/>
              <w:jc w:val="both"/>
              <w:rPr>
                <w:rFonts w:ascii="Century Gothic" w:hAnsi="Century Gothic"/>
                <w:spacing w:val="-3"/>
                <w:sz w:val="20"/>
              </w:rPr>
            </w:pPr>
            <w:r w:rsidRPr="00A72C54">
              <w:rPr>
                <w:rFonts w:ascii="Century Gothic" w:hAnsi="Century Gothic"/>
                <w:spacing w:val="-3"/>
                <w:sz w:val="20"/>
              </w:rPr>
              <w:t>Coordination of AGPC assets from the storage yard to site.</w:t>
            </w:r>
          </w:p>
          <w:p w14:paraId="6BF04432" w14:textId="77777777" w:rsidR="007865B4" w:rsidRDefault="00A72C54" w:rsidP="00A72C54">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Team management, leadership and support to the team.</w:t>
            </w:r>
          </w:p>
          <w:p w14:paraId="03F9DDC5" w14:textId="77777777" w:rsidR="00A72C54" w:rsidRDefault="00A72C54" w:rsidP="00A72C54">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Build and maintain a powerful organisational culture.</w:t>
            </w:r>
          </w:p>
          <w:p w14:paraId="3B159908" w14:textId="77777777" w:rsidR="00A72C54" w:rsidRDefault="00A72C54" w:rsidP="00A72C54">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In consultation with key stakeholders, planning for ongoing improvement projects for the track and circuit as required.</w:t>
            </w:r>
          </w:p>
          <w:p w14:paraId="7EF6F585" w14:textId="7446E01B" w:rsidR="00A72C54" w:rsidRPr="00A72C54" w:rsidRDefault="00A80368" w:rsidP="00A72C54">
            <w:pPr>
              <w:pStyle w:val="ListParagraph"/>
              <w:numPr>
                <w:ilvl w:val="0"/>
                <w:numId w:val="20"/>
              </w:numPr>
              <w:suppressAutoHyphens/>
              <w:jc w:val="both"/>
              <w:rPr>
                <w:rFonts w:ascii="Century Gothic" w:hAnsi="Century Gothic"/>
                <w:spacing w:val="-3"/>
                <w:sz w:val="20"/>
              </w:rPr>
            </w:pPr>
            <w:r>
              <w:rPr>
                <w:rFonts w:ascii="Century Gothic" w:hAnsi="Century Gothic"/>
                <w:spacing w:val="-3"/>
                <w:sz w:val="20"/>
              </w:rPr>
              <w:t>Achieving track certification through the effective management of track homologation requirements.</w:t>
            </w:r>
          </w:p>
        </w:tc>
      </w:tr>
      <w:tr w:rsidR="007865B4" w:rsidRPr="00080E77" w14:paraId="22D8247E" w14:textId="77777777" w:rsidTr="004E0914">
        <w:tc>
          <w:tcPr>
            <w:tcW w:w="3397" w:type="dxa"/>
            <w:shd w:val="clear" w:color="auto" w:fill="D9D9D9" w:themeFill="background1" w:themeFillShade="D9"/>
          </w:tcPr>
          <w:p w14:paraId="2538A9D4" w14:textId="77777777" w:rsidR="007865B4" w:rsidRPr="00080E77" w:rsidRDefault="007865B4" w:rsidP="007865B4">
            <w:pPr>
              <w:tabs>
                <w:tab w:val="left" w:pos="2977"/>
                <w:tab w:val="left" w:pos="9180"/>
              </w:tabs>
              <w:suppressAutoHyphens/>
              <w:rPr>
                <w:rFonts w:ascii="Century Gothic" w:hAnsi="Century Gothic"/>
                <w:b/>
                <w:sz w:val="20"/>
              </w:rPr>
            </w:pPr>
            <w:r>
              <w:lastRenderedPageBreak/>
              <w:br w:type="page"/>
            </w:r>
            <w:r>
              <w:rPr>
                <w:rFonts w:ascii="Century Gothic" w:hAnsi="Century Gothic"/>
                <w:b/>
                <w:sz w:val="20"/>
              </w:rPr>
              <w:t>Core Responsibilities</w:t>
            </w:r>
          </w:p>
        </w:tc>
        <w:tc>
          <w:tcPr>
            <w:tcW w:w="5812" w:type="dxa"/>
          </w:tcPr>
          <w:p w14:paraId="09D7E06B" w14:textId="77777777" w:rsidR="007865B4" w:rsidRPr="0070689A" w:rsidRDefault="00AE05AE"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General</w:t>
            </w:r>
          </w:p>
          <w:p w14:paraId="39C91767" w14:textId="77777777" w:rsidR="007865B4" w:rsidRPr="00C625E3" w:rsidRDefault="00AE05AE" w:rsidP="007865B4">
            <w:pPr>
              <w:numPr>
                <w:ilvl w:val="12"/>
                <w:numId w:val="0"/>
              </w:numPr>
              <w:ind w:right="1"/>
              <w:jc w:val="both"/>
              <w:rPr>
                <w:rFonts w:ascii="Century Gothic" w:hAnsi="Century Gothic"/>
                <w:spacing w:val="-3"/>
                <w:sz w:val="20"/>
              </w:rPr>
            </w:pPr>
            <w:r>
              <w:rPr>
                <w:rFonts w:ascii="Century Gothic" w:hAnsi="Century Gothic"/>
                <w:spacing w:val="-3"/>
                <w:sz w:val="20"/>
              </w:rPr>
              <w:t>Responsible for</w:t>
            </w:r>
            <w:r w:rsidR="007865B4" w:rsidRPr="00C625E3">
              <w:rPr>
                <w:rFonts w:ascii="Century Gothic" w:hAnsi="Century Gothic"/>
                <w:spacing w:val="-3"/>
                <w:sz w:val="20"/>
              </w:rPr>
              <w:t>:</w:t>
            </w:r>
          </w:p>
          <w:p w14:paraId="72939C89" w14:textId="77777777" w:rsidR="007865B4" w:rsidRDefault="007865B4" w:rsidP="007865B4">
            <w:pPr>
              <w:numPr>
                <w:ilvl w:val="12"/>
                <w:numId w:val="0"/>
              </w:numPr>
              <w:ind w:right="1"/>
              <w:jc w:val="both"/>
              <w:rPr>
                <w:sz w:val="22"/>
                <w:szCs w:val="22"/>
              </w:rPr>
            </w:pPr>
          </w:p>
          <w:p w14:paraId="23E936F9" w14:textId="77777777" w:rsidR="007865B4" w:rsidRDefault="00AE05AE"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Providing oversight, leadership and support to the infrastructure team.</w:t>
            </w:r>
          </w:p>
          <w:p w14:paraId="44EEA408" w14:textId="75B52CE8" w:rsidR="00AE05AE" w:rsidRDefault="00A80368"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 xml:space="preserve">Acting as </w:t>
            </w:r>
            <w:r w:rsidR="00AE05AE">
              <w:rPr>
                <w:rFonts w:ascii="Century Gothic" w:hAnsi="Century Gothic"/>
                <w:spacing w:val="-3"/>
                <w:sz w:val="20"/>
              </w:rPr>
              <w:t xml:space="preserve">AGPC’s representative for the implementation of all infrastructure works necessary for the </w:t>
            </w:r>
            <w:r w:rsidR="00140D31">
              <w:rPr>
                <w:rFonts w:ascii="Century Gothic" w:hAnsi="Century Gothic"/>
                <w:spacing w:val="-3"/>
                <w:sz w:val="20"/>
              </w:rPr>
              <w:t xml:space="preserve">staging of the </w:t>
            </w:r>
            <w:r w:rsidR="00B97933">
              <w:rPr>
                <w:rFonts w:ascii="Century Gothic" w:hAnsi="Century Gothic"/>
                <w:spacing w:val="-3"/>
                <w:sz w:val="20"/>
              </w:rPr>
              <w:t xml:space="preserve">MotoGP </w:t>
            </w:r>
            <w:r w:rsidR="00140D31">
              <w:rPr>
                <w:rFonts w:ascii="Century Gothic" w:hAnsi="Century Gothic"/>
                <w:spacing w:val="-3"/>
                <w:sz w:val="20"/>
              </w:rPr>
              <w:t>event</w:t>
            </w:r>
            <w:r w:rsidR="00FF6684">
              <w:rPr>
                <w:rFonts w:ascii="Century Gothic" w:hAnsi="Century Gothic"/>
                <w:spacing w:val="-3"/>
                <w:sz w:val="20"/>
              </w:rPr>
              <w:t>.</w:t>
            </w:r>
          </w:p>
          <w:p w14:paraId="12179BE1" w14:textId="6FD90422" w:rsidR="00140D31" w:rsidRDefault="00FF6684"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I</w:t>
            </w:r>
            <w:r w:rsidR="00140D31">
              <w:rPr>
                <w:rFonts w:ascii="Century Gothic" w:hAnsi="Century Gothic"/>
                <w:spacing w:val="-3"/>
                <w:sz w:val="20"/>
              </w:rPr>
              <w:t xml:space="preserve">mplementation of infrastructure works and activities in accordance with </w:t>
            </w:r>
            <w:r w:rsidR="00A80368">
              <w:rPr>
                <w:rFonts w:ascii="Century Gothic" w:hAnsi="Century Gothic"/>
                <w:spacing w:val="-3"/>
                <w:sz w:val="20"/>
              </w:rPr>
              <w:t xml:space="preserve">project schedules, plans and </w:t>
            </w:r>
            <w:r w:rsidR="00140D31">
              <w:rPr>
                <w:rFonts w:ascii="Century Gothic" w:hAnsi="Century Gothic"/>
                <w:spacing w:val="-3"/>
                <w:sz w:val="20"/>
              </w:rPr>
              <w:t>AGPC</w:t>
            </w:r>
            <w:r w:rsidR="00A80368">
              <w:rPr>
                <w:rFonts w:ascii="Century Gothic" w:hAnsi="Century Gothic"/>
                <w:spacing w:val="-3"/>
                <w:sz w:val="20"/>
              </w:rPr>
              <w:t>’s</w:t>
            </w:r>
            <w:r w:rsidR="00140D31">
              <w:rPr>
                <w:rFonts w:ascii="Century Gothic" w:hAnsi="Century Gothic"/>
                <w:spacing w:val="-3"/>
                <w:sz w:val="20"/>
              </w:rPr>
              <w:t xml:space="preserve"> </w:t>
            </w:r>
            <w:r w:rsidR="00FE5D67">
              <w:rPr>
                <w:rFonts w:ascii="Century Gothic" w:hAnsi="Century Gothic"/>
                <w:spacing w:val="-3"/>
                <w:sz w:val="20"/>
              </w:rPr>
              <w:t>T</w:t>
            </w:r>
            <w:r w:rsidR="00140D31">
              <w:rPr>
                <w:rFonts w:ascii="Century Gothic" w:hAnsi="Century Gothic"/>
                <w:spacing w:val="-3"/>
                <w:sz w:val="20"/>
              </w:rPr>
              <w:t>imeline Manager</w:t>
            </w:r>
            <w:r>
              <w:rPr>
                <w:rFonts w:ascii="Century Gothic" w:hAnsi="Century Gothic"/>
                <w:spacing w:val="-3"/>
                <w:sz w:val="20"/>
              </w:rPr>
              <w:t>.</w:t>
            </w:r>
          </w:p>
          <w:p w14:paraId="2EC3B977" w14:textId="35A30E4B" w:rsidR="00140D31" w:rsidRDefault="00140D31"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Contribution to and implementation of works in accordance with AGPC Risk Management framework</w:t>
            </w:r>
            <w:r w:rsidR="00A80368">
              <w:rPr>
                <w:rFonts w:ascii="Century Gothic" w:hAnsi="Century Gothic"/>
                <w:spacing w:val="-3"/>
                <w:sz w:val="20"/>
              </w:rPr>
              <w:t xml:space="preserve"> including adherence to health and safety systems and policies.</w:t>
            </w:r>
          </w:p>
          <w:p w14:paraId="6243EAFD" w14:textId="77777777" w:rsidR="00A80368" w:rsidRDefault="00140D31" w:rsidP="00A80368">
            <w:pPr>
              <w:pStyle w:val="ListParagraph"/>
              <w:numPr>
                <w:ilvl w:val="0"/>
                <w:numId w:val="2"/>
              </w:numPr>
              <w:ind w:right="1"/>
              <w:jc w:val="both"/>
              <w:rPr>
                <w:rFonts w:ascii="Century Gothic" w:hAnsi="Century Gothic"/>
                <w:spacing w:val="-3"/>
                <w:sz w:val="20"/>
              </w:rPr>
            </w:pPr>
            <w:r>
              <w:rPr>
                <w:rFonts w:ascii="Century Gothic" w:hAnsi="Century Gothic"/>
                <w:spacing w:val="-3"/>
                <w:sz w:val="20"/>
              </w:rPr>
              <w:t>Delivery of the infrastructure works in accordance with AGPC policies and procedures</w:t>
            </w:r>
            <w:r w:rsidR="004B41F1">
              <w:rPr>
                <w:rFonts w:ascii="Century Gothic" w:hAnsi="Century Gothic"/>
                <w:spacing w:val="-3"/>
                <w:sz w:val="20"/>
              </w:rPr>
              <w:t>.</w:t>
            </w:r>
          </w:p>
          <w:p w14:paraId="17D4B4A6" w14:textId="05FD521E" w:rsidR="007865B4" w:rsidRPr="00A80368" w:rsidRDefault="00140D31" w:rsidP="00A80368">
            <w:pPr>
              <w:pStyle w:val="ListParagraph"/>
              <w:numPr>
                <w:ilvl w:val="0"/>
                <w:numId w:val="2"/>
              </w:numPr>
              <w:ind w:right="1"/>
              <w:jc w:val="both"/>
              <w:rPr>
                <w:rFonts w:ascii="Century Gothic" w:hAnsi="Century Gothic"/>
                <w:spacing w:val="-3"/>
                <w:sz w:val="20"/>
              </w:rPr>
            </w:pPr>
            <w:r w:rsidRPr="00A80368">
              <w:rPr>
                <w:rFonts w:ascii="Century Gothic" w:hAnsi="Century Gothic"/>
                <w:spacing w:val="-3"/>
                <w:sz w:val="20"/>
              </w:rPr>
              <w:t>Delivery of the infrastructure works in accordance with the AGP Act and all applicable licences</w:t>
            </w:r>
            <w:r w:rsidR="00A80368" w:rsidRPr="00A80368">
              <w:rPr>
                <w:rFonts w:ascii="Century Gothic" w:hAnsi="Century Gothic"/>
                <w:spacing w:val="-3"/>
                <w:sz w:val="20"/>
              </w:rPr>
              <w:t xml:space="preserve"> and contracts.</w:t>
            </w:r>
          </w:p>
          <w:p w14:paraId="56230CE9" w14:textId="77777777" w:rsidR="007865B4" w:rsidRPr="0070689A" w:rsidRDefault="00140D31"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Project and Construction Management</w:t>
            </w:r>
          </w:p>
          <w:p w14:paraId="08006613" w14:textId="77777777" w:rsidR="009B52D3" w:rsidRPr="00C625E3" w:rsidRDefault="00140D31" w:rsidP="009B52D3">
            <w:pPr>
              <w:numPr>
                <w:ilvl w:val="12"/>
                <w:numId w:val="0"/>
              </w:numPr>
              <w:ind w:right="1"/>
              <w:jc w:val="both"/>
              <w:rPr>
                <w:rFonts w:ascii="Century Gothic" w:hAnsi="Century Gothic"/>
                <w:spacing w:val="-3"/>
                <w:sz w:val="20"/>
              </w:rPr>
            </w:pPr>
            <w:r>
              <w:rPr>
                <w:rFonts w:ascii="Century Gothic" w:hAnsi="Century Gothic"/>
                <w:spacing w:val="-3"/>
                <w:sz w:val="20"/>
              </w:rPr>
              <w:t>Responsible for</w:t>
            </w:r>
            <w:r w:rsidR="009B52D3" w:rsidRPr="00C625E3">
              <w:rPr>
                <w:rFonts w:ascii="Century Gothic" w:hAnsi="Century Gothic"/>
                <w:spacing w:val="-3"/>
                <w:sz w:val="20"/>
              </w:rPr>
              <w:t>:</w:t>
            </w:r>
          </w:p>
          <w:p w14:paraId="1258ABB1" w14:textId="77777777" w:rsidR="007865B4" w:rsidRDefault="007865B4" w:rsidP="007865B4">
            <w:pPr>
              <w:numPr>
                <w:ilvl w:val="12"/>
                <w:numId w:val="0"/>
              </w:numPr>
              <w:ind w:right="1"/>
              <w:jc w:val="both"/>
              <w:rPr>
                <w:sz w:val="22"/>
                <w:szCs w:val="22"/>
              </w:rPr>
            </w:pPr>
          </w:p>
          <w:p w14:paraId="6EBF4F09" w14:textId="77777777" w:rsidR="00450C1F" w:rsidRDefault="00450C1F" w:rsidP="00450C1F">
            <w:pPr>
              <w:pStyle w:val="ListParagraph"/>
              <w:numPr>
                <w:ilvl w:val="0"/>
                <w:numId w:val="2"/>
              </w:numPr>
              <w:ind w:right="1"/>
              <w:jc w:val="both"/>
              <w:rPr>
                <w:rFonts w:ascii="Century Gothic" w:hAnsi="Century Gothic"/>
                <w:spacing w:val="-3"/>
                <w:sz w:val="20"/>
              </w:rPr>
            </w:pPr>
            <w:r>
              <w:rPr>
                <w:rFonts w:ascii="Century Gothic" w:hAnsi="Century Gothic"/>
                <w:spacing w:val="-3"/>
                <w:sz w:val="20"/>
              </w:rPr>
              <w:t>Project management of the Australian Motorcycle Grand Prix infrastructure works, including but not limited to:</w:t>
            </w:r>
          </w:p>
          <w:p w14:paraId="3C47ECC7" w14:textId="0BF84AD0" w:rsidR="00450C1F" w:rsidRDefault="00450C1F" w:rsidP="00450C1F">
            <w:pPr>
              <w:pStyle w:val="ListParagraph"/>
              <w:numPr>
                <w:ilvl w:val="1"/>
                <w:numId w:val="2"/>
              </w:numPr>
              <w:ind w:right="1"/>
              <w:jc w:val="both"/>
              <w:rPr>
                <w:rFonts w:ascii="Century Gothic" w:hAnsi="Century Gothic"/>
                <w:spacing w:val="-3"/>
                <w:sz w:val="20"/>
              </w:rPr>
            </w:pPr>
            <w:r>
              <w:rPr>
                <w:rFonts w:ascii="Century Gothic" w:hAnsi="Century Gothic"/>
                <w:spacing w:val="-3"/>
                <w:sz w:val="20"/>
              </w:rPr>
              <w:t xml:space="preserve">Procurement and </w:t>
            </w:r>
            <w:r w:rsidR="00A80368">
              <w:rPr>
                <w:rFonts w:ascii="Century Gothic" w:hAnsi="Century Gothic"/>
                <w:spacing w:val="-3"/>
                <w:sz w:val="20"/>
              </w:rPr>
              <w:t>c</w:t>
            </w:r>
            <w:r>
              <w:rPr>
                <w:rFonts w:ascii="Century Gothic" w:hAnsi="Century Gothic"/>
                <w:spacing w:val="-3"/>
                <w:sz w:val="20"/>
              </w:rPr>
              <w:t>ontract Administration.</w:t>
            </w:r>
          </w:p>
          <w:p w14:paraId="2E536656" w14:textId="749F6D4B" w:rsidR="00450C1F" w:rsidRDefault="00450C1F" w:rsidP="00450C1F">
            <w:pPr>
              <w:pStyle w:val="ListParagraph"/>
              <w:numPr>
                <w:ilvl w:val="1"/>
                <w:numId w:val="2"/>
              </w:numPr>
              <w:ind w:right="1"/>
              <w:jc w:val="both"/>
              <w:rPr>
                <w:rFonts w:ascii="Century Gothic" w:hAnsi="Century Gothic"/>
                <w:spacing w:val="-3"/>
                <w:sz w:val="20"/>
              </w:rPr>
            </w:pPr>
            <w:r>
              <w:rPr>
                <w:rFonts w:ascii="Century Gothic" w:hAnsi="Century Gothic"/>
                <w:spacing w:val="-3"/>
                <w:sz w:val="20"/>
              </w:rPr>
              <w:t xml:space="preserve">Scheduling and </w:t>
            </w:r>
            <w:r w:rsidR="00A80368">
              <w:rPr>
                <w:rFonts w:ascii="Century Gothic" w:hAnsi="Century Gothic"/>
                <w:spacing w:val="-3"/>
                <w:sz w:val="20"/>
              </w:rPr>
              <w:t>p</w:t>
            </w:r>
            <w:r>
              <w:rPr>
                <w:rFonts w:ascii="Century Gothic" w:hAnsi="Century Gothic"/>
                <w:spacing w:val="-3"/>
                <w:sz w:val="20"/>
              </w:rPr>
              <w:t>rogramme management.</w:t>
            </w:r>
          </w:p>
          <w:p w14:paraId="3DB33F2C" w14:textId="766CA9C4" w:rsidR="00A80368" w:rsidRDefault="00450C1F" w:rsidP="00A80368">
            <w:pPr>
              <w:pStyle w:val="ListParagraph"/>
              <w:numPr>
                <w:ilvl w:val="1"/>
                <w:numId w:val="2"/>
              </w:numPr>
              <w:ind w:right="1"/>
              <w:jc w:val="both"/>
              <w:rPr>
                <w:rFonts w:ascii="Century Gothic" w:hAnsi="Century Gothic"/>
                <w:spacing w:val="-3"/>
                <w:sz w:val="20"/>
              </w:rPr>
            </w:pPr>
            <w:r>
              <w:rPr>
                <w:rFonts w:ascii="Century Gothic" w:hAnsi="Century Gothic"/>
                <w:spacing w:val="-3"/>
                <w:sz w:val="20"/>
              </w:rPr>
              <w:t>Site</w:t>
            </w:r>
            <w:r w:rsidR="00A80368">
              <w:rPr>
                <w:rFonts w:ascii="Century Gothic" w:hAnsi="Century Gothic"/>
                <w:spacing w:val="-3"/>
                <w:sz w:val="20"/>
              </w:rPr>
              <w:t xml:space="preserve"> </w:t>
            </w:r>
            <w:r>
              <w:rPr>
                <w:rFonts w:ascii="Century Gothic" w:hAnsi="Century Gothic"/>
                <w:spacing w:val="-3"/>
                <w:sz w:val="20"/>
              </w:rPr>
              <w:t xml:space="preserve">management and </w:t>
            </w:r>
            <w:r w:rsidR="00A80368">
              <w:rPr>
                <w:rFonts w:ascii="Century Gothic" w:hAnsi="Century Gothic"/>
                <w:spacing w:val="-3"/>
                <w:sz w:val="20"/>
              </w:rPr>
              <w:t>c</w:t>
            </w:r>
            <w:r>
              <w:rPr>
                <w:rFonts w:ascii="Century Gothic" w:hAnsi="Century Gothic"/>
                <w:spacing w:val="-3"/>
                <w:sz w:val="20"/>
              </w:rPr>
              <w:t>onstruction management.</w:t>
            </w:r>
          </w:p>
          <w:p w14:paraId="41B9AA7B" w14:textId="7F77E9CB" w:rsidR="00A80368" w:rsidRDefault="00A80368" w:rsidP="00A80368">
            <w:pPr>
              <w:pStyle w:val="ListParagraph"/>
              <w:numPr>
                <w:ilvl w:val="1"/>
                <w:numId w:val="2"/>
              </w:numPr>
              <w:ind w:right="1"/>
              <w:jc w:val="both"/>
              <w:rPr>
                <w:rFonts w:ascii="Century Gothic" w:hAnsi="Century Gothic"/>
                <w:spacing w:val="-3"/>
                <w:sz w:val="20"/>
              </w:rPr>
            </w:pPr>
            <w:r>
              <w:rPr>
                <w:rFonts w:ascii="Century Gothic" w:hAnsi="Century Gothic"/>
                <w:spacing w:val="-3"/>
                <w:sz w:val="20"/>
              </w:rPr>
              <w:lastRenderedPageBreak/>
              <w:t>Management of all relevant compliance requirements, licenses, and contractual deliverables relating to the infrastructure project.</w:t>
            </w:r>
          </w:p>
          <w:p w14:paraId="36511239" w14:textId="0A10D589" w:rsidR="00A80368" w:rsidRDefault="00A80368" w:rsidP="00A80368">
            <w:pPr>
              <w:pStyle w:val="ListParagraph"/>
              <w:numPr>
                <w:ilvl w:val="1"/>
                <w:numId w:val="2"/>
              </w:numPr>
              <w:ind w:right="1"/>
              <w:jc w:val="both"/>
              <w:rPr>
                <w:rFonts w:ascii="Century Gothic" w:hAnsi="Century Gothic"/>
                <w:spacing w:val="-3"/>
                <w:sz w:val="20"/>
              </w:rPr>
            </w:pPr>
            <w:r>
              <w:rPr>
                <w:rFonts w:ascii="Century Gothic" w:hAnsi="Century Gothic"/>
                <w:spacing w:val="-3"/>
                <w:sz w:val="20"/>
              </w:rPr>
              <w:t>Contractor and third-party management and supervision.</w:t>
            </w:r>
          </w:p>
          <w:p w14:paraId="42DCAE01" w14:textId="7976AF7F" w:rsidR="00A80368" w:rsidRDefault="00A80368" w:rsidP="00A80368">
            <w:pPr>
              <w:pStyle w:val="ListParagraph"/>
              <w:numPr>
                <w:ilvl w:val="1"/>
                <w:numId w:val="2"/>
              </w:numPr>
              <w:ind w:right="1"/>
              <w:jc w:val="both"/>
              <w:rPr>
                <w:rFonts w:ascii="Century Gothic" w:hAnsi="Century Gothic"/>
                <w:spacing w:val="-3"/>
                <w:sz w:val="20"/>
              </w:rPr>
            </w:pPr>
            <w:r>
              <w:rPr>
                <w:rFonts w:ascii="Century Gothic" w:hAnsi="Century Gothic"/>
                <w:spacing w:val="-3"/>
                <w:sz w:val="20"/>
              </w:rPr>
              <w:t>Delivery of all aspects of the event build including circuit planning and venue design, temporary facility overlay and corporate facilities.</w:t>
            </w:r>
          </w:p>
          <w:p w14:paraId="647B85FB" w14:textId="77777777" w:rsidR="00A80368" w:rsidRDefault="00A80368" w:rsidP="00A80368">
            <w:pPr>
              <w:pStyle w:val="ListParagraph"/>
              <w:ind w:left="1440" w:right="1"/>
              <w:jc w:val="both"/>
              <w:rPr>
                <w:rFonts w:ascii="Century Gothic" w:hAnsi="Century Gothic"/>
                <w:spacing w:val="-3"/>
                <w:sz w:val="20"/>
              </w:rPr>
            </w:pPr>
          </w:p>
          <w:p w14:paraId="73ECE7C4" w14:textId="45626A6B" w:rsidR="00A80368" w:rsidRDefault="00A80368" w:rsidP="00A80368">
            <w:pPr>
              <w:ind w:right="1"/>
              <w:jc w:val="both"/>
              <w:rPr>
                <w:rFonts w:ascii="Century Gothic" w:hAnsi="Century Gothic"/>
                <w:spacing w:val="-3"/>
                <w:sz w:val="20"/>
              </w:rPr>
            </w:pPr>
            <w:r>
              <w:rPr>
                <w:rFonts w:ascii="Century Gothic" w:hAnsi="Century Gothic"/>
                <w:spacing w:val="-3"/>
                <w:sz w:val="20"/>
              </w:rPr>
              <w:t>In relation to the Formula 1 event, the Manager – Infrastructure will play a key leadership role through supporting the project management deliverables of the AGPC Infrastructure team, including but not limited to:</w:t>
            </w:r>
          </w:p>
          <w:p w14:paraId="058C6789" w14:textId="77777777" w:rsidR="00A80368" w:rsidRDefault="00A80368" w:rsidP="00A80368">
            <w:pPr>
              <w:ind w:right="1"/>
              <w:jc w:val="both"/>
              <w:rPr>
                <w:rFonts w:ascii="Century Gothic" w:hAnsi="Century Gothic"/>
                <w:spacing w:val="-3"/>
                <w:sz w:val="20"/>
              </w:rPr>
            </w:pPr>
          </w:p>
          <w:p w14:paraId="16576790" w14:textId="322CAC92" w:rsidR="00A80368" w:rsidRDefault="00A80368" w:rsidP="00A80368">
            <w:pPr>
              <w:pStyle w:val="ListParagraph"/>
              <w:numPr>
                <w:ilvl w:val="0"/>
                <w:numId w:val="25"/>
              </w:numPr>
              <w:ind w:right="1"/>
              <w:jc w:val="both"/>
              <w:rPr>
                <w:rFonts w:ascii="Century Gothic" w:hAnsi="Century Gothic"/>
                <w:spacing w:val="-3"/>
                <w:sz w:val="20"/>
              </w:rPr>
            </w:pPr>
            <w:r>
              <w:rPr>
                <w:rFonts w:ascii="Century Gothic" w:hAnsi="Century Gothic"/>
                <w:spacing w:val="-3"/>
                <w:sz w:val="20"/>
              </w:rPr>
              <w:t>S</w:t>
            </w:r>
            <w:r w:rsidR="00454A24" w:rsidRPr="00A80368">
              <w:rPr>
                <w:rFonts w:ascii="Century Gothic" w:hAnsi="Century Gothic"/>
                <w:spacing w:val="-3"/>
                <w:sz w:val="20"/>
              </w:rPr>
              <w:t>upport</w:t>
            </w:r>
            <w:r>
              <w:rPr>
                <w:rFonts w:ascii="Century Gothic" w:hAnsi="Century Gothic"/>
                <w:spacing w:val="-3"/>
                <w:sz w:val="20"/>
              </w:rPr>
              <w:t xml:space="preserve"> </w:t>
            </w:r>
            <w:r w:rsidR="00454A24" w:rsidRPr="00A80368">
              <w:rPr>
                <w:rFonts w:ascii="Century Gothic" w:hAnsi="Century Gothic"/>
                <w:spacing w:val="-3"/>
                <w:sz w:val="20"/>
              </w:rPr>
              <w:t>with the management and s</w:t>
            </w:r>
            <w:r w:rsidR="008E6FE1" w:rsidRPr="00A80368">
              <w:rPr>
                <w:rFonts w:ascii="Century Gothic" w:hAnsi="Century Gothic"/>
                <w:spacing w:val="-3"/>
                <w:sz w:val="20"/>
              </w:rPr>
              <w:t>upervision</w:t>
            </w:r>
            <w:r w:rsidR="00140D31" w:rsidRPr="00A80368">
              <w:rPr>
                <w:rFonts w:ascii="Century Gothic" w:hAnsi="Century Gothic"/>
                <w:spacing w:val="-3"/>
                <w:sz w:val="20"/>
              </w:rPr>
              <w:t xml:space="preserve"> of </w:t>
            </w:r>
            <w:r w:rsidR="00FE5D67" w:rsidRPr="00A80368">
              <w:rPr>
                <w:rFonts w:ascii="Century Gothic" w:hAnsi="Century Gothic"/>
                <w:spacing w:val="-3"/>
                <w:sz w:val="20"/>
              </w:rPr>
              <w:t xml:space="preserve">the </w:t>
            </w:r>
            <w:r>
              <w:rPr>
                <w:rFonts w:ascii="Century Gothic" w:hAnsi="Century Gothic"/>
                <w:spacing w:val="-3"/>
                <w:sz w:val="20"/>
              </w:rPr>
              <w:t xml:space="preserve">F1 </w:t>
            </w:r>
            <w:r w:rsidR="00FE5D67" w:rsidRPr="00A80368">
              <w:rPr>
                <w:rFonts w:ascii="Century Gothic" w:hAnsi="Century Gothic"/>
                <w:spacing w:val="-3"/>
                <w:sz w:val="20"/>
              </w:rPr>
              <w:t>Engineering Project Manager (</w:t>
            </w:r>
            <w:r w:rsidR="00140D31" w:rsidRPr="00A80368">
              <w:rPr>
                <w:rFonts w:ascii="Century Gothic" w:hAnsi="Century Gothic"/>
                <w:spacing w:val="-3"/>
                <w:sz w:val="20"/>
              </w:rPr>
              <w:t>APP Corporation</w:t>
            </w:r>
            <w:r w:rsidR="00FE5D67" w:rsidRPr="00A80368">
              <w:rPr>
                <w:rFonts w:ascii="Century Gothic" w:hAnsi="Century Gothic"/>
                <w:spacing w:val="-3"/>
                <w:sz w:val="20"/>
              </w:rPr>
              <w:t>)</w:t>
            </w:r>
            <w:r>
              <w:rPr>
                <w:rFonts w:ascii="Century Gothic" w:hAnsi="Century Gothic"/>
                <w:spacing w:val="-3"/>
                <w:sz w:val="20"/>
              </w:rPr>
              <w:t>.</w:t>
            </w:r>
            <w:r w:rsidR="00140D31" w:rsidRPr="00A80368">
              <w:rPr>
                <w:rFonts w:ascii="Century Gothic" w:hAnsi="Century Gothic"/>
                <w:spacing w:val="-3"/>
                <w:sz w:val="20"/>
              </w:rPr>
              <w:t xml:space="preserve"> </w:t>
            </w:r>
          </w:p>
          <w:p w14:paraId="4DF67C31" w14:textId="1AE177BB" w:rsidR="007865B4" w:rsidRDefault="00A80368" w:rsidP="00A80368">
            <w:pPr>
              <w:pStyle w:val="ListParagraph"/>
              <w:numPr>
                <w:ilvl w:val="0"/>
                <w:numId w:val="25"/>
              </w:numPr>
              <w:ind w:right="1"/>
              <w:jc w:val="both"/>
              <w:rPr>
                <w:rFonts w:ascii="Century Gothic" w:hAnsi="Century Gothic"/>
                <w:spacing w:val="-3"/>
                <w:sz w:val="20"/>
              </w:rPr>
            </w:pPr>
            <w:r>
              <w:rPr>
                <w:rFonts w:ascii="Century Gothic" w:hAnsi="Century Gothic"/>
                <w:spacing w:val="-3"/>
                <w:sz w:val="20"/>
              </w:rPr>
              <w:t>I</w:t>
            </w:r>
            <w:r w:rsidR="00140D31" w:rsidRPr="00A80368">
              <w:rPr>
                <w:rFonts w:ascii="Century Gothic" w:hAnsi="Century Gothic"/>
                <w:spacing w:val="-3"/>
                <w:sz w:val="20"/>
              </w:rPr>
              <w:t>mplementation of the Engineering Project Management Services Contract</w:t>
            </w:r>
            <w:r w:rsidR="000D2739" w:rsidRPr="00A80368">
              <w:rPr>
                <w:rFonts w:ascii="Century Gothic" w:hAnsi="Century Gothic"/>
                <w:spacing w:val="-3"/>
                <w:sz w:val="20"/>
              </w:rPr>
              <w:t xml:space="preserve"> for the Formula 1 Grand Prix</w:t>
            </w:r>
            <w:r>
              <w:rPr>
                <w:rFonts w:ascii="Century Gothic" w:hAnsi="Century Gothic"/>
                <w:spacing w:val="-3"/>
                <w:sz w:val="20"/>
              </w:rPr>
              <w:t>.</w:t>
            </w:r>
          </w:p>
          <w:p w14:paraId="56BAF4B5" w14:textId="086F9493" w:rsidR="00A80368" w:rsidRDefault="00A80368" w:rsidP="00A80368">
            <w:pPr>
              <w:pStyle w:val="ListParagraph"/>
              <w:numPr>
                <w:ilvl w:val="0"/>
                <w:numId w:val="25"/>
              </w:numPr>
              <w:ind w:right="1"/>
              <w:jc w:val="both"/>
              <w:rPr>
                <w:rFonts w:ascii="Century Gothic" w:hAnsi="Century Gothic"/>
                <w:spacing w:val="-3"/>
                <w:sz w:val="20"/>
              </w:rPr>
            </w:pPr>
            <w:r>
              <w:rPr>
                <w:rFonts w:ascii="Century Gothic" w:hAnsi="Century Gothic"/>
                <w:spacing w:val="-3"/>
                <w:sz w:val="20"/>
              </w:rPr>
              <w:t xml:space="preserve">Oversight of </w:t>
            </w:r>
            <w:r w:rsidR="00F7111C">
              <w:rPr>
                <w:rFonts w:ascii="Century Gothic" w:hAnsi="Century Gothic"/>
                <w:spacing w:val="-3"/>
                <w:sz w:val="20"/>
              </w:rPr>
              <w:t>third-party</w:t>
            </w:r>
            <w:r>
              <w:rPr>
                <w:rFonts w:ascii="Century Gothic" w:hAnsi="Century Gothic"/>
                <w:spacing w:val="-3"/>
                <w:sz w:val="20"/>
              </w:rPr>
              <w:t xml:space="preserve"> compliance processes for AGPC appointed contractors.</w:t>
            </w:r>
          </w:p>
          <w:p w14:paraId="5B2A8419" w14:textId="140425A7" w:rsidR="00A80368" w:rsidRPr="00993016" w:rsidRDefault="00A80368" w:rsidP="00993016">
            <w:pPr>
              <w:pStyle w:val="ListParagraph"/>
              <w:numPr>
                <w:ilvl w:val="0"/>
                <w:numId w:val="25"/>
              </w:numPr>
              <w:ind w:right="1"/>
              <w:jc w:val="both"/>
              <w:rPr>
                <w:rFonts w:ascii="Century Gothic" w:hAnsi="Century Gothic"/>
                <w:spacing w:val="-3"/>
                <w:sz w:val="20"/>
              </w:rPr>
            </w:pPr>
            <w:r>
              <w:rPr>
                <w:rFonts w:ascii="Century Gothic" w:hAnsi="Century Gothic"/>
                <w:spacing w:val="-3"/>
                <w:sz w:val="20"/>
              </w:rPr>
              <w:t>Stakeholder liaison, consultation and communication</w:t>
            </w:r>
            <w:r w:rsidR="00993016">
              <w:rPr>
                <w:rFonts w:ascii="Century Gothic" w:hAnsi="Century Gothic"/>
                <w:spacing w:val="-3"/>
                <w:sz w:val="20"/>
              </w:rPr>
              <w:t>.</w:t>
            </w:r>
          </w:p>
          <w:p w14:paraId="03D676E2" w14:textId="77777777" w:rsidR="00A80368" w:rsidRPr="00A80368" w:rsidRDefault="00A80368" w:rsidP="00A80368">
            <w:pPr>
              <w:pStyle w:val="ListParagraph"/>
              <w:ind w:right="1"/>
              <w:jc w:val="both"/>
              <w:rPr>
                <w:rFonts w:ascii="Century Gothic" w:hAnsi="Century Gothic"/>
                <w:spacing w:val="-3"/>
                <w:sz w:val="20"/>
              </w:rPr>
            </w:pPr>
          </w:p>
          <w:p w14:paraId="04074F67" w14:textId="77777777" w:rsidR="007865B4" w:rsidRPr="0070689A" w:rsidRDefault="00140D31"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Facilities and Infrastructure</w:t>
            </w:r>
          </w:p>
          <w:p w14:paraId="20920EBB" w14:textId="77777777" w:rsidR="009B52D3" w:rsidRPr="00C625E3" w:rsidRDefault="00140D31" w:rsidP="009B52D3">
            <w:pPr>
              <w:numPr>
                <w:ilvl w:val="12"/>
                <w:numId w:val="0"/>
              </w:numPr>
              <w:ind w:right="1"/>
              <w:jc w:val="both"/>
              <w:rPr>
                <w:rFonts w:ascii="Century Gothic" w:hAnsi="Century Gothic"/>
                <w:spacing w:val="-3"/>
                <w:sz w:val="20"/>
              </w:rPr>
            </w:pPr>
            <w:r>
              <w:rPr>
                <w:rFonts w:ascii="Century Gothic" w:hAnsi="Century Gothic"/>
                <w:spacing w:val="-3"/>
                <w:sz w:val="20"/>
              </w:rPr>
              <w:t>Responsible for</w:t>
            </w:r>
            <w:r w:rsidR="009B52D3" w:rsidRPr="00C625E3">
              <w:rPr>
                <w:rFonts w:ascii="Century Gothic" w:hAnsi="Century Gothic"/>
                <w:spacing w:val="-3"/>
                <w:sz w:val="20"/>
              </w:rPr>
              <w:t>:</w:t>
            </w:r>
          </w:p>
          <w:p w14:paraId="1E4BCFDC" w14:textId="77777777" w:rsidR="007865B4" w:rsidRDefault="007865B4" w:rsidP="007865B4">
            <w:pPr>
              <w:numPr>
                <w:ilvl w:val="12"/>
                <w:numId w:val="0"/>
              </w:numPr>
              <w:ind w:right="1"/>
              <w:jc w:val="both"/>
              <w:rPr>
                <w:sz w:val="22"/>
                <w:szCs w:val="22"/>
              </w:rPr>
            </w:pPr>
          </w:p>
          <w:p w14:paraId="5D72000A" w14:textId="77777777" w:rsidR="000D2739" w:rsidRDefault="000D2739" w:rsidP="0056058B">
            <w:pPr>
              <w:pStyle w:val="ListParagraph"/>
              <w:numPr>
                <w:ilvl w:val="0"/>
                <w:numId w:val="2"/>
              </w:numPr>
              <w:ind w:right="1"/>
              <w:jc w:val="both"/>
              <w:rPr>
                <w:rFonts w:ascii="Century Gothic" w:hAnsi="Century Gothic"/>
                <w:spacing w:val="-3"/>
                <w:sz w:val="20"/>
              </w:rPr>
            </w:pPr>
            <w:r>
              <w:rPr>
                <w:rFonts w:ascii="Century Gothic" w:hAnsi="Century Gothic"/>
                <w:spacing w:val="-3"/>
                <w:sz w:val="20"/>
              </w:rPr>
              <w:t>Event Facility overlay planning.</w:t>
            </w:r>
          </w:p>
          <w:p w14:paraId="797866A8" w14:textId="53678913" w:rsidR="0056058B" w:rsidRDefault="0013263F" w:rsidP="0056058B">
            <w:pPr>
              <w:pStyle w:val="ListParagraph"/>
              <w:numPr>
                <w:ilvl w:val="0"/>
                <w:numId w:val="2"/>
              </w:numPr>
              <w:ind w:right="1"/>
              <w:jc w:val="both"/>
              <w:rPr>
                <w:rFonts w:ascii="Century Gothic" w:hAnsi="Century Gothic"/>
                <w:spacing w:val="-3"/>
                <w:sz w:val="20"/>
              </w:rPr>
            </w:pPr>
            <w:r>
              <w:rPr>
                <w:rFonts w:ascii="Century Gothic" w:hAnsi="Century Gothic"/>
                <w:spacing w:val="-3"/>
                <w:sz w:val="20"/>
              </w:rPr>
              <w:t>Delivery of Track Infrastructure and Motorsport Facilities in accordance with FIA</w:t>
            </w:r>
            <w:r w:rsidR="00F418FC">
              <w:rPr>
                <w:rFonts w:ascii="Century Gothic" w:hAnsi="Century Gothic"/>
                <w:spacing w:val="-3"/>
                <w:sz w:val="20"/>
              </w:rPr>
              <w:t xml:space="preserve"> and FIM</w:t>
            </w:r>
            <w:r>
              <w:rPr>
                <w:rFonts w:ascii="Century Gothic" w:hAnsi="Century Gothic"/>
                <w:spacing w:val="-3"/>
                <w:sz w:val="20"/>
              </w:rPr>
              <w:t xml:space="preserve"> </w:t>
            </w:r>
            <w:r w:rsidR="00876C93">
              <w:rPr>
                <w:rFonts w:ascii="Century Gothic" w:hAnsi="Century Gothic"/>
                <w:spacing w:val="-3"/>
                <w:sz w:val="20"/>
              </w:rPr>
              <w:t>guidelines,</w:t>
            </w:r>
            <w:r>
              <w:rPr>
                <w:rFonts w:ascii="Century Gothic" w:hAnsi="Century Gothic"/>
                <w:spacing w:val="-3"/>
                <w:sz w:val="20"/>
              </w:rPr>
              <w:t xml:space="preserve"> F</w:t>
            </w:r>
            <w:r w:rsidR="00B97933">
              <w:rPr>
                <w:rFonts w:ascii="Century Gothic" w:hAnsi="Century Gothic"/>
                <w:spacing w:val="-3"/>
                <w:sz w:val="20"/>
              </w:rPr>
              <w:t>ormula 1</w:t>
            </w:r>
            <w:r>
              <w:rPr>
                <w:rFonts w:ascii="Century Gothic" w:hAnsi="Century Gothic"/>
                <w:spacing w:val="-3"/>
                <w:sz w:val="20"/>
              </w:rPr>
              <w:t>,</w:t>
            </w:r>
            <w:r w:rsidR="003A3B9E">
              <w:rPr>
                <w:rFonts w:ascii="Century Gothic" w:hAnsi="Century Gothic"/>
                <w:spacing w:val="-3"/>
                <w:sz w:val="20"/>
              </w:rPr>
              <w:t xml:space="preserve"> Formula 1 Team</w:t>
            </w:r>
            <w:r w:rsidR="00F418FC">
              <w:rPr>
                <w:rFonts w:ascii="Century Gothic" w:hAnsi="Century Gothic"/>
                <w:spacing w:val="-3"/>
                <w:sz w:val="20"/>
              </w:rPr>
              <w:t>’s</w:t>
            </w:r>
            <w:r w:rsidR="003A3B9E">
              <w:rPr>
                <w:rFonts w:ascii="Century Gothic" w:hAnsi="Century Gothic"/>
                <w:spacing w:val="-3"/>
                <w:sz w:val="20"/>
              </w:rPr>
              <w:t>,</w:t>
            </w:r>
            <w:r w:rsidR="00FE5D67">
              <w:rPr>
                <w:rFonts w:ascii="Century Gothic" w:hAnsi="Century Gothic"/>
                <w:spacing w:val="-3"/>
                <w:sz w:val="20"/>
              </w:rPr>
              <w:t xml:space="preserve"> </w:t>
            </w:r>
            <w:r w:rsidR="00A80368">
              <w:rPr>
                <w:rFonts w:ascii="Century Gothic" w:hAnsi="Century Gothic"/>
                <w:spacing w:val="-3"/>
                <w:sz w:val="20"/>
              </w:rPr>
              <w:t>Motorsport Australia</w:t>
            </w:r>
            <w:r w:rsidR="00FE5D67">
              <w:rPr>
                <w:rFonts w:ascii="Century Gothic" w:hAnsi="Century Gothic"/>
                <w:spacing w:val="-3"/>
                <w:sz w:val="20"/>
              </w:rPr>
              <w:t>,</w:t>
            </w:r>
            <w:r w:rsidR="00A80368">
              <w:rPr>
                <w:rFonts w:ascii="Century Gothic" w:hAnsi="Century Gothic"/>
                <w:spacing w:val="-3"/>
                <w:sz w:val="20"/>
              </w:rPr>
              <w:t xml:space="preserve"> Motorcycling Australia, </w:t>
            </w:r>
            <w:r>
              <w:rPr>
                <w:rFonts w:ascii="Century Gothic" w:hAnsi="Century Gothic"/>
                <w:spacing w:val="-3"/>
                <w:sz w:val="20"/>
              </w:rPr>
              <w:t>Dorna</w:t>
            </w:r>
            <w:r w:rsidR="00993016">
              <w:rPr>
                <w:rFonts w:ascii="Century Gothic" w:hAnsi="Century Gothic"/>
                <w:spacing w:val="-3"/>
                <w:sz w:val="20"/>
              </w:rPr>
              <w:t xml:space="preserve"> and IRTA</w:t>
            </w:r>
            <w:r w:rsidR="00F418FC">
              <w:rPr>
                <w:rFonts w:ascii="Century Gothic" w:hAnsi="Century Gothic"/>
                <w:spacing w:val="-3"/>
                <w:sz w:val="20"/>
              </w:rPr>
              <w:t>.</w:t>
            </w:r>
          </w:p>
          <w:p w14:paraId="1B0731DF" w14:textId="77777777" w:rsidR="0056058B" w:rsidRPr="00876C93" w:rsidRDefault="0056058B" w:rsidP="00876C93">
            <w:pPr>
              <w:pStyle w:val="ListParagraph"/>
              <w:ind w:right="1"/>
              <w:jc w:val="both"/>
              <w:rPr>
                <w:rFonts w:ascii="Century Gothic" w:hAnsi="Century Gothic"/>
                <w:spacing w:val="-3"/>
                <w:sz w:val="20"/>
              </w:rPr>
            </w:pPr>
          </w:p>
          <w:p w14:paraId="7E10EEC8" w14:textId="77777777" w:rsidR="0013263F" w:rsidRDefault="0013263F"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Event Facilities comprising of:</w:t>
            </w:r>
          </w:p>
          <w:p w14:paraId="6AA56664" w14:textId="77777777" w:rsidR="0056058B" w:rsidRDefault="0056058B" w:rsidP="00876C93">
            <w:pPr>
              <w:pStyle w:val="ListParagraph"/>
              <w:ind w:right="1"/>
              <w:jc w:val="both"/>
              <w:rPr>
                <w:rFonts w:ascii="Century Gothic" w:hAnsi="Century Gothic"/>
                <w:spacing w:val="-3"/>
                <w:sz w:val="20"/>
              </w:rPr>
            </w:pPr>
          </w:p>
          <w:p w14:paraId="6655EE5B" w14:textId="77777777" w:rsidR="0013263F" w:rsidRPr="003A3B9E" w:rsidRDefault="0013263F" w:rsidP="0013263F">
            <w:pPr>
              <w:pStyle w:val="ListParagraph"/>
              <w:numPr>
                <w:ilvl w:val="1"/>
                <w:numId w:val="2"/>
              </w:numPr>
              <w:ind w:right="1"/>
              <w:jc w:val="both"/>
              <w:rPr>
                <w:rFonts w:ascii="Century Gothic" w:hAnsi="Century Gothic"/>
                <w:spacing w:val="-3"/>
                <w:sz w:val="20"/>
              </w:rPr>
            </w:pPr>
            <w:r w:rsidRPr="003A3B9E">
              <w:rPr>
                <w:rFonts w:ascii="Century Gothic" w:hAnsi="Century Gothic"/>
                <w:spacing w:val="-3"/>
                <w:sz w:val="20"/>
              </w:rPr>
              <w:t>Delivery of Corporate, grandstand, general admission and sponsor facilities to the required standards in support of commercial activities of the business</w:t>
            </w:r>
            <w:r w:rsidR="003A3B9E" w:rsidRPr="003A3B9E">
              <w:rPr>
                <w:rFonts w:ascii="Century Gothic" w:hAnsi="Century Gothic"/>
                <w:spacing w:val="-3"/>
                <w:sz w:val="20"/>
              </w:rPr>
              <w:t>; and</w:t>
            </w:r>
          </w:p>
          <w:p w14:paraId="09A605B5" w14:textId="77777777" w:rsidR="00FE5D67" w:rsidRDefault="0013263F" w:rsidP="0013263F">
            <w:pPr>
              <w:pStyle w:val="ListParagraph"/>
              <w:numPr>
                <w:ilvl w:val="1"/>
                <w:numId w:val="2"/>
              </w:numPr>
              <w:ind w:right="1"/>
              <w:jc w:val="both"/>
              <w:rPr>
                <w:rFonts w:ascii="Century Gothic" w:hAnsi="Century Gothic"/>
                <w:spacing w:val="-3"/>
                <w:sz w:val="20"/>
              </w:rPr>
            </w:pPr>
            <w:r w:rsidRPr="003A3B9E">
              <w:rPr>
                <w:rFonts w:ascii="Century Gothic" w:hAnsi="Century Gothic"/>
                <w:spacing w:val="-3"/>
                <w:sz w:val="20"/>
              </w:rPr>
              <w:t>Delivery of catering</w:t>
            </w:r>
            <w:r w:rsidR="00FE5D67">
              <w:rPr>
                <w:rFonts w:ascii="Century Gothic" w:hAnsi="Century Gothic"/>
                <w:spacing w:val="-3"/>
                <w:sz w:val="20"/>
              </w:rPr>
              <w:t xml:space="preserve">, merchandise and other concessionaire </w:t>
            </w:r>
            <w:r w:rsidRPr="003A3B9E">
              <w:rPr>
                <w:rFonts w:ascii="Century Gothic" w:hAnsi="Century Gothic"/>
                <w:spacing w:val="-3"/>
                <w:sz w:val="20"/>
              </w:rPr>
              <w:t xml:space="preserve">facilities </w:t>
            </w:r>
            <w:r w:rsidR="00FE5D67">
              <w:rPr>
                <w:rFonts w:ascii="Century Gothic" w:hAnsi="Century Gothic"/>
                <w:spacing w:val="-3"/>
                <w:sz w:val="20"/>
              </w:rPr>
              <w:t xml:space="preserve">for the provision of those services for the event and the view to maximise yield from those facilities </w:t>
            </w:r>
          </w:p>
          <w:p w14:paraId="4135B2C4" w14:textId="3118F681" w:rsidR="0013263F" w:rsidRDefault="00FE5D67" w:rsidP="0013263F">
            <w:pPr>
              <w:pStyle w:val="ListParagraph"/>
              <w:numPr>
                <w:ilvl w:val="1"/>
                <w:numId w:val="2"/>
              </w:numPr>
              <w:ind w:right="1"/>
              <w:jc w:val="both"/>
              <w:rPr>
                <w:rFonts w:ascii="Century Gothic" w:hAnsi="Century Gothic"/>
                <w:spacing w:val="-3"/>
                <w:sz w:val="20"/>
              </w:rPr>
            </w:pPr>
            <w:r>
              <w:rPr>
                <w:rFonts w:ascii="Century Gothic" w:hAnsi="Century Gothic"/>
                <w:spacing w:val="-3"/>
                <w:sz w:val="20"/>
              </w:rPr>
              <w:t xml:space="preserve">Delivery of all other facilities required </w:t>
            </w:r>
            <w:r w:rsidRPr="003A3B9E">
              <w:rPr>
                <w:rFonts w:ascii="Century Gothic" w:hAnsi="Century Gothic"/>
                <w:spacing w:val="-3"/>
                <w:sz w:val="20"/>
              </w:rPr>
              <w:t xml:space="preserve">for the safe and efficient </w:t>
            </w:r>
            <w:r w:rsidR="0013263F" w:rsidRPr="003A3B9E">
              <w:rPr>
                <w:rFonts w:ascii="Century Gothic" w:hAnsi="Century Gothic"/>
                <w:spacing w:val="-3"/>
                <w:sz w:val="20"/>
              </w:rPr>
              <w:t>staging of all other aspects of the event</w:t>
            </w:r>
            <w:r>
              <w:rPr>
                <w:rFonts w:ascii="Century Gothic" w:hAnsi="Century Gothic"/>
                <w:spacing w:val="-3"/>
                <w:sz w:val="20"/>
              </w:rPr>
              <w:t xml:space="preserve"> delivering on the needs of customers / stakeholders to an exceptional standard</w:t>
            </w:r>
            <w:r w:rsidR="0013263F" w:rsidRPr="003A3B9E">
              <w:rPr>
                <w:rFonts w:ascii="Century Gothic" w:hAnsi="Century Gothic"/>
                <w:spacing w:val="-3"/>
                <w:sz w:val="20"/>
              </w:rPr>
              <w:t>.</w:t>
            </w:r>
          </w:p>
          <w:p w14:paraId="4417E404" w14:textId="77777777" w:rsidR="00450C1F" w:rsidRPr="003A3B9E" w:rsidRDefault="00450C1F" w:rsidP="00876C93">
            <w:pPr>
              <w:pStyle w:val="ListParagraph"/>
              <w:numPr>
                <w:ilvl w:val="1"/>
                <w:numId w:val="2"/>
              </w:numPr>
              <w:ind w:left="744" w:right="1" w:hanging="425"/>
              <w:jc w:val="both"/>
              <w:rPr>
                <w:rFonts w:ascii="Century Gothic" w:hAnsi="Century Gothic"/>
                <w:spacing w:val="-3"/>
                <w:sz w:val="20"/>
              </w:rPr>
            </w:pPr>
            <w:r>
              <w:rPr>
                <w:rFonts w:ascii="Century Gothic" w:hAnsi="Century Gothic"/>
                <w:spacing w:val="-3"/>
                <w:sz w:val="20"/>
              </w:rPr>
              <w:t>Event and sponsor signage overlay requirements.</w:t>
            </w:r>
          </w:p>
          <w:p w14:paraId="63934CFC" w14:textId="77777777" w:rsidR="007865B4" w:rsidRPr="00C625E3" w:rsidRDefault="007865B4" w:rsidP="007865B4">
            <w:pPr>
              <w:numPr>
                <w:ilvl w:val="12"/>
                <w:numId w:val="0"/>
              </w:numPr>
              <w:ind w:right="1"/>
              <w:jc w:val="both"/>
              <w:rPr>
                <w:rFonts w:ascii="Century Gothic" w:hAnsi="Century Gothic"/>
                <w:spacing w:val="-3"/>
                <w:sz w:val="20"/>
              </w:rPr>
            </w:pPr>
          </w:p>
          <w:p w14:paraId="24FD5017" w14:textId="77777777" w:rsidR="007865B4" w:rsidRPr="0070689A" w:rsidRDefault="0013263F"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lastRenderedPageBreak/>
              <w:t>Financial Control and Reporting</w:t>
            </w:r>
          </w:p>
          <w:p w14:paraId="1939077A" w14:textId="77777777" w:rsidR="009B52D3" w:rsidRPr="00C625E3" w:rsidRDefault="0013263F" w:rsidP="009B52D3">
            <w:pPr>
              <w:numPr>
                <w:ilvl w:val="12"/>
                <w:numId w:val="0"/>
              </w:numPr>
              <w:ind w:right="1"/>
              <w:jc w:val="both"/>
              <w:rPr>
                <w:rFonts w:ascii="Century Gothic" w:hAnsi="Century Gothic"/>
                <w:spacing w:val="-3"/>
                <w:sz w:val="20"/>
              </w:rPr>
            </w:pPr>
            <w:r>
              <w:rPr>
                <w:rFonts w:ascii="Century Gothic" w:hAnsi="Century Gothic"/>
                <w:spacing w:val="-3"/>
                <w:sz w:val="20"/>
              </w:rPr>
              <w:t>Responsible for</w:t>
            </w:r>
            <w:r w:rsidR="009B52D3" w:rsidRPr="00C625E3">
              <w:rPr>
                <w:rFonts w:ascii="Century Gothic" w:hAnsi="Century Gothic"/>
                <w:spacing w:val="-3"/>
                <w:sz w:val="20"/>
              </w:rPr>
              <w:t>:</w:t>
            </w:r>
          </w:p>
          <w:p w14:paraId="3BE09FF9" w14:textId="77777777" w:rsidR="007865B4" w:rsidRDefault="007865B4" w:rsidP="007865B4">
            <w:pPr>
              <w:numPr>
                <w:ilvl w:val="12"/>
                <w:numId w:val="0"/>
              </w:numPr>
              <w:ind w:right="1"/>
              <w:jc w:val="both"/>
              <w:rPr>
                <w:sz w:val="22"/>
                <w:szCs w:val="22"/>
              </w:rPr>
            </w:pPr>
          </w:p>
          <w:p w14:paraId="3365E654" w14:textId="77777777" w:rsidR="007865B4" w:rsidRDefault="0013263F"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Annual preparation of the recurrent and capital budgets f</w:t>
            </w:r>
            <w:r w:rsidR="007D10CF">
              <w:rPr>
                <w:rFonts w:ascii="Century Gothic" w:hAnsi="Century Gothic"/>
                <w:spacing w:val="-3"/>
                <w:sz w:val="20"/>
              </w:rPr>
              <w:t>or the Australian Motorcycle</w:t>
            </w:r>
            <w:r>
              <w:rPr>
                <w:rFonts w:ascii="Century Gothic" w:hAnsi="Century Gothic"/>
                <w:spacing w:val="-3"/>
                <w:sz w:val="20"/>
              </w:rPr>
              <w:t xml:space="preserve"> G</w:t>
            </w:r>
            <w:r w:rsidR="007D10CF">
              <w:rPr>
                <w:rFonts w:ascii="Century Gothic" w:hAnsi="Century Gothic"/>
                <w:spacing w:val="-3"/>
                <w:sz w:val="20"/>
              </w:rPr>
              <w:t>rand Prix</w:t>
            </w:r>
            <w:r>
              <w:rPr>
                <w:rFonts w:ascii="Century Gothic" w:hAnsi="Century Gothic"/>
                <w:spacing w:val="-3"/>
                <w:sz w:val="20"/>
              </w:rPr>
              <w:t>.</w:t>
            </w:r>
          </w:p>
          <w:p w14:paraId="6741FA4E" w14:textId="77777777" w:rsidR="0013263F" w:rsidRDefault="0013263F"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 xml:space="preserve">Delivery of all infrastructure </w:t>
            </w:r>
            <w:r w:rsidR="007D10CF">
              <w:rPr>
                <w:rFonts w:ascii="Century Gothic" w:hAnsi="Century Gothic"/>
                <w:spacing w:val="-3"/>
                <w:sz w:val="20"/>
              </w:rPr>
              <w:t xml:space="preserve">for the </w:t>
            </w:r>
            <w:r w:rsidR="00E31AE5">
              <w:rPr>
                <w:rFonts w:ascii="Century Gothic" w:hAnsi="Century Gothic"/>
                <w:spacing w:val="-3"/>
                <w:sz w:val="20"/>
              </w:rPr>
              <w:t xml:space="preserve">Australian Motorcycle Grand </w:t>
            </w:r>
            <w:r w:rsidR="00876C93">
              <w:rPr>
                <w:rFonts w:ascii="Century Gothic" w:hAnsi="Century Gothic"/>
                <w:spacing w:val="-3"/>
                <w:sz w:val="20"/>
              </w:rPr>
              <w:t>Prix in</w:t>
            </w:r>
            <w:r w:rsidR="007D10CF">
              <w:rPr>
                <w:rFonts w:ascii="Century Gothic" w:hAnsi="Century Gothic"/>
                <w:spacing w:val="-3"/>
                <w:sz w:val="20"/>
              </w:rPr>
              <w:t xml:space="preserve"> accordance with approved budgets.</w:t>
            </w:r>
          </w:p>
          <w:p w14:paraId="692C81B6" w14:textId="77777777" w:rsidR="00FE5D67" w:rsidRDefault="00FE5D67"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 xml:space="preserve">Implementation of cost control and savings initiatives. </w:t>
            </w:r>
          </w:p>
          <w:p w14:paraId="6B791B3A" w14:textId="77777777" w:rsidR="007D10CF" w:rsidRDefault="00450C1F"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Accurate and r</w:t>
            </w:r>
            <w:r w:rsidR="007D10CF">
              <w:rPr>
                <w:rFonts w:ascii="Century Gothic" w:hAnsi="Century Gothic"/>
                <w:spacing w:val="-3"/>
                <w:sz w:val="20"/>
              </w:rPr>
              <w:t xml:space="preserve">egular </w:t>
            </w:r>
            <w:r>
              <w:rPr>
                <w:rFonts w:ascii="Century Gothic" w:hAnsi="Century Gothic"/>
                <w:spacing w:val="-3"/>
                <w:sz w:val="20"/>
              </w:rPr>
              <w:t xml:space="preserve">update of budget and cost control documents and </w:t>
            </w:r>
            <w:r w:rsidR="007D10CF">
              <w:rPr>
                <w:rFonts w:ascii="Century Gothic" w:hAnsi="Century Gothic"/>
                <w:spacing w:val="-3"/>
                <w:sz w:val="20"/>
              </w:rPr>
              <w:t>reporting of forecast final costs against the approved budgets.</w:t>
            </w:r>
          </w:p>
          <w:p w14:paraId="2016606E" w14:textId="77777777" w:rsidR="00FE5D67" w:rsidRDefault="00450C1F" w:rsidP="007865B4">
            <w:pPr>
              <w:pStyle w:val="ListParagraph"/>
              <w:numPr>
                <w:ilvl w:val="0"/>
                <w:numId w:val="2"/>
              </w:numPr>
              <w:ind w:right="1"/>
              <w:jc w:val="both"/>
              <w:rPr>
                <w:rFonts w:ascii="Century Gothic" w:hAnsi="Century Gothic"/>
                <w:spacing w:val="-3"/>
                <w:sz w:val="20"/>
              </w:rPr>
            </w:pPr>
            <w:r>
              <w:rPr>
                <w:rFonts w:ascii="Century Gothic" w:hAnsi="Century Gothic"/>
                <w:spacing w:val="-3"/>
                <w:sz w:val="20"/>
              </w:rPr>
              <w:t>Preparation of in</w:t>
            </w:r>
            <w:r w:rsidR="00876C93">
              <w:rPr>
                <w:rFonts w:ascii="Century Gothic" w:hAnsi="Century Gothic"/>
                <w:spacing w:val="-3"/>
                <w:sz w:val="20"/>
              </w:rPr>
              <w:t xml:space="preserve"> c</w:t>
            </w:r>
            <w:r w:rsidR="00FE5D67">
              <w:rPr>
                <w:rFonts w:ascii="Century Gothic" w:hAnsi="Century Gothic"/>
                <w:spacing w:val="-3"/>
                <w:sz w:val="20"/>
              </w:rPr>
              <w:t>ost analysis of Infrastructure options and solutions.</w:t>
            </w:r>
          </w:p>
          <w:p w14:paraId="157E2638" w14:textId="77777777" w:rsidR="007865B4" w:rsidRDefault="007865B4" w:rsidP="007D10CF">
            <w:pPr>
              <w:ind w:right="1"/>
              <w:jc w:val="both"/>
              <w:rPr>
                <w:rFonts w:ascii="Century Gothic" w:hAnsi="Century Gothic"/>
                <w:spacing w:val="-3"/>
                <w:sz w:val="20"/>
              </w:rPr>
            </w:pPr>
          </w:p>
          <w:p w14:paraId="21A2466E" w14:textId="77777777" w:rsidR="007D10CF" w:rsidRPr="0070689A" w:rsidRDefault="007D10CF" w:rsidP="007D10CF">
            <w:pPr>
              <w:suppressAutoHyphens/>
              <w:spacing w:before="60"/>
              <w:jc w:val="both"/>
              <w:rPr>
                <w:rFonts w:ascii="Century Gothic" w:hAnsi="Century Gothic"/>
                <w:b/>
                <w:spacing w:val="-2"/>
                <w:sz w:val="20"/>
                <w:u w:val="single"/>
              </w:rPr>
            </w:pPr>
            <w:r>
              <w:rPr>
                <w:rFonts w:ascii="Century Gothic" w:hAnsi="Century Gothic"/>
                <w:b/>
                <w:spacing w:val="-2"/>
                <w:sz w:val="20"/>
                <w:u w:val="single"/>
              </w:rPr>
              <w:t>Stakeholder Relationship Management</w:t>
            </w:r>
          </w:p>
          <w:p w14:paraId="3DF5F340" w14:textId="77777777" w:rsidR="007D10CF" w:rsidRPr="00C625E3" w:rsidRDefault="007D10CF" w:rsidP="007D10CF">
            <w:pPr>
              <w:numPr>
                <w:ilvl w:val="12"/>
                <w:numId w:val="0"/>
              </w:numPr>
              <w:ind w:right="1"/>
              <w:jc w:val="both"/>
              <w:rPr>
                <w:rFonts w:ascii="Century Gothic" w:hAnsi="Century Gothic"/>
                <w:spacing w:val="-3"/>
                <w:sz w:val="20"/>
              </w:rPr>
            </w:pPr>
            <w:r>
              <w:rPr>
                <w:rFonts w:ascii="Century Gothic" w:hAnsi="Century Gothic"/>
                <w:spacing w:val="-3"/>
                <w:sz w:val="20"/>
              </w:rPr>
              <w:t>Responsible for</w:t>
            </w:r>
            <w:r w:rsidRPr="00C625E3">
              <w:rPr>
                <w:rFonts w:ascii="Century Gothic" w:hAnsi="Century Gothic"/>
                <w:spacing w:val="-3"/>
                <w:sz w:val="20"/>
              </w:rPr>
              <w:t>:</w:t>
            </w:r>
          </w:p>
          <w:p w14:paraId="1F81B924" w14:textId="77777777" w:rsidR="007D10CF" w:rsidRPr="007D10CF" w:rsidRDefault="007D10CF" w:rsidP="007D10CF">
            <w:pPr>
              <w:ind w:right="1"/>
              <w:jc w:val="both"/>
              <w:rPr>
                <w:rFonts w:ascii="Century Gothic" w:hAnsi="Century Gothic"/>
                <w:spacing w:val="-3"/>
                <w:sz w:val="20"/>
              </w:rPr>
            </w:pPr>
          </w:p>
          <w:p w14:paraId="4EA85A37" w14:textId="76448C34" w:rsidR="007865B4" w:rsidRDefault="000B68F1" w:rsidP="007D10CF">
            <w:pPr>
              <w:pStyle w:val="ListParagraph"/>
              <w:numPr>
                <w:ilvl w:val="0"/>
                <w:numId w:val="21"/>
              </w:numPr>
              <w:ind w:right="1"/>
              <w:jc w:val="both"/>
              <w:rPr>
                <w:rFonts w:ascii="Century Gothic" w:hAnsi="Century Gothic"/>
                <w:spacing w:val="-3"/>
                <w:sz w:val="20"/>
              </w:rPr>
            </w:pPr>
            <w:r>
              <w:rPr>
                <w:rFonts w:ascii="Century Gothic" w:hAnsi="Century Gothic"/>
                <w:spacing w:val="-3"/>
                <w:sz w:val="20"/>
              </w:rPr>
              <w:t>Establishing a good</w:t>
            </w:r>
            <w:r w:rsidR="007D10CF">
              <w:rPr>
                <w:rFonts w:ascii="Century Gothic" w:hAnsi="Century Gothic"/>
                <w:spacing w:val="-3"/>
                <w:sz w:val="20"/>
              </w:rPr>
              <w:t xml:space="preserve"> relationship with </w:t>
            </w:r>
            <w:r w:rsidR="00993016">
              <w:rPr>
                <w:rFonts w:ascii="Century Gothic" w:hAnsi="Century Gothic"/>
                <w:spacing w:val="-3"/>
                <w:sz w:val="20"/>
              </w:rPr>
              <w:t xml:space="preserve">the Linfox Group </w:t>
            </w:r>
            <w:r w:rsidR="007D10CF">
              <w:rPr>
                <w:rFonts w:ascii="Century Gothic" w:hAnsi="Century Gothic"/>
                <w:spacing w:val="-3"/>
                <w:sz w:val="20"/>
              </w:rPr>
              <w:t>as the landlords for Phillip Island circuit.</w:t>
            </w:r>
          </w:p>
          <w:p w14:paraId="2B99DC67" w14:textId="77777777" w:rsidR="007D10CF" w:rsidRDefault="007D10CF" w:rsidP="007D10CF">
            <w:pPr>
              <w:pStyle w:val="ListParagraph"/>
              <w:numPr>
                <w:ilvl w:val="0"/>
                <w:numId w:val="21"/>
              </w:numPr>
              <w:ind w:right="1"/>
              <w:jc w:val="both"/>
              <w:rPr>
                <w:rFonts w:ascii="Century Gothic" w:hAnsi="Century Gothic"/>
                <w:spacing w:val="-3"/>
                <w:sz w:val="20"/>
              </w:rPr>
            </w:pPr>
            <w:r>
              <w:rPr>
                <w:rFonts w:ascii="Century Gothic" w:hAnsi="Century Gothic"/>
                <w:spacing w:val="-3"/>
                <w:sz w:val="20"/>
              </w:rPr>
              <w:t>Management of key external relationships to ensure the effective and efficient delivery and operation of Grand Prix infrastructure and minimise the negative impacts of the Grand Prix infrastructure project on external stakeholders.</w:t>
            </w:r>
          </w:p>
          <w:p w14:paraId="48A92EE3" w14:textId="77777777" w:rsidR="007D10CF" w:rsidRDefault="007D10CF" w:rsidP="007D10CF">
            <w:pPr>
              <w:ind w:right="1"/>
              <w:jc w:val="both"/>
              <w:rPr>
                <w:rFonts w:ascii="Century Gothic" w:hAnsi="Century Gothic"/>
                <w:spacing w:val="-3"/>
                <w:sz w:val="20"/>
              </w:rPr>
            </w:pPr>
          </w:p>
          <w:p w14:paraId="1D78A1A5" w14:textId="078DA4A0" w:rsidR="007D10CF" w:rsidRPr="0070689A" w:rsidRDefault="007D10CF" w:rsidP="007D10CF">
            <w:pPr>
              <w:suppressAutoHyphens/>
              <w:spacing w:before="60"/>
              <w:jc w:val="both"/>
              <w:rPr>
                <w:rFonts w:ascii="Century Gothic" w:hAnsi="Century Gothic"/>
                <w:b/>
                <w:spacing w:val="-2"/>
                <w:sz w:val="20"/>
                <w:u w:val="single"/>
              </w:rPr>
            </w:pPr>
            <w:r>
              <w:rPr>
                <w:rFonts w:ascii="Century Gothic" w:hAnsi="Century Gothic"/>
                <w:b/>
                <w:spacing w:val="-2"/>
                <w:sz w:val="20"/>
                <w:u w:val="single"/>
              </w:rPr>
              <w:t>Safety and Compliance</w:t>
            </w:r>
          </w:p>
          <w:p w14:paraId="37DDEEFD" w14:textId="77777777" w:rsidR="007D10CF" w:rsidRPr="00C625E3" w:rsidRDefault="007D10CF" w:rsidP="007D10CF">
            <w:pPr>
              <w:numPr>
                <w:ilvl w:val="12"/>
                <w:numId w:val="0"/>
              </w:numPr>
              <w:ind w:right="1"/>
              <w:jc w:val="both"/>
              <w:rPr>
                <w:rFonts w:ascii="Century Gothic" w:hAnsi="Century Gothic"/>
                <w:spacing w:val="-3"/>
                <w:sz w:val="20"/>
              </w:rPr>
            </w:pPr>
            <w:r>
              <w:rPr>
                <w:rFonts w:ascii="Century Gothic" w:hAnsi="Century Gothic"/>
                <w:spacing w:val="-3"/>
                <w:sz w:val="20"/>
              </w:rPr>
              <w:t>Responsible for</w:t>
            </w:r>
            <w:r w:rsidRPr="00C625E3">
              <w:rPr>
                <w:rFonts w:ascii="Century Gothic" w:hAnsi="Century Gothic"/>
                <w:spacing w:val="-3"/>
                <w:sz w:val="20"/>
              </w:rPr>
              <w:t>:</w:t>
            </w:r>
          </w:p>
          <w:p w14:paraId="582634A7" w14:textId="77777777" w:rsidR="007D10CF" w:rsidRDefault="007D10CF" w:rsidP="007D10CF">
            <w:pPr>
              <w:ind w:right="1"/>
              <w:jc w:val="both"/>
              <w:rPr>
                <w:rFonts w:ascii="Century Gothic" w:hAnsi="Century Gothic"/>
                <w:spacing w:val="-3"/>
                <w:sz w:val="20"/>
              </w:rPr>
            </w:pPr>
          </w:p>
          <w:p w14:paraId="4CBED537" w14:textId="1A061A39" w:rsidR="007D10CF" w:rsidRDefault="00F33844" w:rsidP="007D10CF">
            <w:pPr>
              <w:pStyle w:val="ListParagraph"/>
              <w:numPr>
                <w:ilvl w:val="0"/>
                <w:numId w:val="22"/>
              </w:numPr>
              <w:ind w:right="1"/>
              <w:jc w:val="both"/>
              <w:rPr>
                <w:rFonts w:ascii="Century Gothic" w:hAnsi="Century Gothic"/>
                <w:spacing w:val="-3"/>
                <w:sz w:val="20"/>
              </w:rPr>
            </w:pPr>
            <w:r>
              <w:rPr>
                <w:rFonts w:ascii="Century Gothic" w:hAnsi="Century Gothic"/>
                <w:spacing w:val="-3"/>
                <w:sz w:val="20"/>
              </w:rPr>
              <w:t>Review</w:t>
            </w:r>
            <w:r w:rsidR="00454A24">
              <w:rPr>
                <w:rFonts w:ascii="Century Gothic" w:hAnsi="Century Gothic"/>
                <w:spacing w:val="-3"/>
                <w:sz w:val="20"/>
              </w:rPr>
              <w:t xml:space="preserve"> </w:t>
            </w:r>
            <w:r w:rsidR="00876C93">
              <w:rPr>
                <w:rFonts w:ascii="Century Gothic" w:hAnsi="Century Gothic"/>
                <w:spacing w:val="-3"/>
                <w:sz w:val="20"/>
              </w:rPr>
              <w:t>and implementation</w:t>
            </w:r>
            <w:r w:rsidR="00454A24">
              <w:rPr>
                <w:rFonts w:ascii="Century Gothic" w:hAnsi="Century Gothic"/>
                <w:spacing w:val="-3"/>
                <w:sz w:val="20"/>
              </w:rPr>
              <w:t xml:space="preserve"> of</w:t>
            </w:r>
            <w:r w:rsidR="007D10CF">
              <w:rPr>
                <w:rFonts w:ascii="Century Gothic" w:hAnsi="Century Gothic"/>
                <w:spacing w:val="-3"/>
                <w:sz w:val="20"/>
              </w:rPr>
              <w:t xml:space="preserve"> </w:t>
            </w:r>
            <w:r w:rsidR="00E31AE5">
              <w:rPr>
                <w:rFonts w:ascii="Century Gothic" w:hAnsi="Century Gothic"/>
                <w:spacing w:val="-3"/>
                <w:sz w:val="20"/>
              </w:rPr>
              <w:t xml:space="preserve">the </w:t>
            </w:r>
            <w:r w:rsidR="007D10CF">
              <w:rPr>
                <w:rFonts w:ascii="Century Gothic" w:hAnsi="Century Gothic"/>
                <w:spacing w:val="-3"/>
                <w:sz w:val="20"/>
              </w:rPr>
              <w:t xml:space="preserve">infrastructure health and safety management plan </w:t>
            </w:r>
            <w:r w:rsidR="00B41175">
              <w:rPr>
                <w:rFonts w:ascii="Century Gothic" w:hAnsi="Century Gothic"/>
                <w:spacing w:val="-3"/>
                <w:sz w:val="20"/>
              </w:rPr>
              <w:t>for the Australian Motorcycle Grand Prix.</w:t>
            </w:r>
          </w:p>
          <w:p w14:paraId="47D886D0" w14:textId="2E864096" w:rsidR="00993016" w:rsidRDefault="00993016" w:rsidP="007D10CF">
            <w:pPr>
              <w:pStyle w:val="ListParagraph"/>
              <w:numPr>
                <w:ilvl w:val="0"/>
                <w:numId w:val="22"/>
              </w:numPr>
              <w:ind w:right="1"/>
              <w:jc w:val="both"/>
              <w:rPr>
                <w:rFonts w:ascii="Century Gothic" w:hAnsi="Century Gothic"/>
                <w:spacing w:val="-3"/>
                <w:sz w:val="20"/>
              </w:rPr>
            </w:pPr>
            <w:r>
              <w:rPr>
                <w:rFonts w:ascii="Century Gothic" w:hAnsi="Century Gothic"/>
                <w:spacing w:val="-3"/>
                <w:sz w:val="20"/>
              </w:rPr>
              <w:t>Ensuring adequate arrangements for the safe delivery of the infrastructure build, delivery and dismantle.</w:t>
            </w:r>
          </w:p>
          <w:p w14:paraId="6F6880B3" w14:textId="06ECADA4" w:rsidR="00993016" w:rsidRDefault="00993016" w:rsidP="007D10CF">
            <w:pPr>
              <w:pStyle w:val="ListParagraph"/>
              <w:numPr>
                <w:ilvl w:val="0"/>
                <w:numId w:val="22"/>
              </w:numPr>
              <w:ind w:right="1"/>
              <w:jc w:val="both"/>
              <w:rPr>
                <w:rFonts w:ascii="Century Gothic" w:hAnsi="Century Gothic"/>
                <w:spacing w:val="-3"/>
                <w:sz w:val="20"/>
              </w:rPr>
            </w:pPr>
            <w:r>
              <w:rPr>
                <w:rFonts w:ascii="Century Gothic" w:hAnsi="Century Gothic"/>
                <w:spacing w:val="-3"/>
                <w:sz w:val="20"/>
              </w:rPr>
              <w:t>Site management of the venue and ensuring adherence to all site safety requirements by AGPC personnel and third parties on site.</w:t>
            </w:r>
          </w:p>
          <w:p w14:paraId="40CE2B4B" w14:textId="63808120" w:rsidR="00993016" w:rsidRDefault="00993016" w:rsidP="007D10CF">
            <w:pPr>
              <w:pStyle w:val="ListParagraph"/>
              <w:numPr>
                <w:ilvl w:val="0"/>
                <w:numId w:val="22"/>
              </w:numPr>
              <w:ind w:right="1"/>
              <w:jc w:val="both"/>
              <w:rPr>
                <w:rFonts w:ascii="Century Gothic" w:hAnsi="Century Gothic"/>
                <w:spacing w:val="-3"/>
                <w:sz w:val="20"/>
              </w:rPr>
            </w:pPr>
            <w:r>
              <w:rPr>
                <w:rFonts w:ascii="Century Gothic" w:hAnsi="Century Gothic"/>
                <w:spacing w:val="-3"/>
                <w:sz w:val="20"/>
              </w:rPr>
              <w:t xml:space="preserve">Cooperating with external stakeholders to address any safety or compliance related </w:t>
            </w:r>
            <w:r w:rsidR="00F33844">
              <w:rPr>
                <w:rFonts w:ascii="Century Gothic" w:hAnsi="Century Gothic"/>
                <w:spacing w:val="-3"/>
                <w:sz w:val="20"/>
              </w:rPr>
              <w:t>matters.</w:t>
            </w:r>
          </w:p>
          <w:p w14:paraId="53E69E69" w14:textId="57A5F6C2" w:rsidR="00F33844" w:rsidRDefault="00F33844" w:rsidP="007D10CF">
            <w:pPr>
              <w:pStyle w:val="ListParagraph"/>
              <w:numPr>
                <w:ilvl w:val="0"/>
                <w:numId w:val="22"/>
              </w:numPr>
              <w:ind w:right="1"/>
              <w:jc w:val="both"/>
              <w:rPr>
                <w:rFonts w:ascii="Century Gothic" w:hAnsi="Century Gothic"/>
                <w:spacing w:val="-3"/>
                <w:sz w:val="20"/>
              </w:rPr>
            </w:pPr>
            <w:r>
              <w:rPr>
                <w:rFonts w:ascii="Century Gothic" w:hAnsi="Century Gothic"/>
                <w:spacing w:val="-3"/>
                <w:sz w:val="20"/>
              </w:rPr>
              <w:t>So far as is reasonably practicable, provide and maintain an environment which is safe and free from harm.</w:t>
            </w:r>
          </w:p>
          <w:p w14:paraId="5006840F" w14:textId="77777777" w:rsidR="00B41175" w:rsidRDefault="00B41175" w:rsidP="00B41175">
            <w:pPr>
              <w:ind w:right="1"/>
              <w:jc w:val="both"/>
              <w:rPr>
                <w:rFonts w:ascii="Century Gothic" w:hAnsi="Century Gothic"/>
                <w:spacing w:val="-3"/>
                <w:sz w:val="20"/>
              </w:rPr>
            </w:pPr>
          </w:p>
          <w:p w14:paraId="25050E90" w14:textId="77777777" w:rsidR="00B41175" w:rsidRPr="0070689A" w:rsidRDefault="00B41175" w:rsidP="00B41175">
            <w:pPr>
              <w:suppressAutoHyphens/>
              <w:spacing w:before="60"/>
              <w:jc w:val="both"/>
              <w:rPr>
                <w:rFonts w:ascii="Century Gothic" w:hAnsi="Century Gothic"/>
                <w:b/>
                <w:spacing w:val="-2"/>
                <w:sz w:val="20"/>
                <w:u w:val="single"/>
              </w:rPr>
            </w:pPr>
            <w:r>
              <w:rPr>
                <w:rFonts w:ascii="Century Gothic" w:hAnsi="Century Gothic"/>
                <w:b/>
                <w:spacing w:val="-2"/>
                <w:sz w:val="20"/>
                <w:u w:val="single"/>
              </w:rPr>
              <w:t>Asset Maintenance and Capital Works Management</w:t>
            </w:r>
          </w:p>
          <w:p w14:paraId="4E0C7F5B" w14:textId="77777777" w:rsidR="00B41175" w:rsidRDefault="00B41175" w:rsidP="00B41175">
            <w:pPr>
              <w:numPr>
                <w:ilvl w:val="12"/>
                <w:numId w:val="0"/>
              </w:numPr>
              <w:ind w:right="1"/>
              <w:jc w:val="both"/>
              <w:rPr>
                <w:rFonts w:ascii="Century Gothic" w:hAnsi="Century Gothic"/>
                <w:spacing w:val="-3"/>
                <w:sz w:val="20"/>
              </w:rPr>
            </w:pPr>
            <w:r>
              <w:rPr>
                <w:rFonts w:ascii="Century Gothic" w:hAnsi="Century Gothic"/>
                <w:spacing w:val="-3"/>
                <w:sz w:val="20"/>
              </w:rPr>
              <w:t>Responsible for</w:t>
            </w:r>
            <w:r w:rsidRPr="00C625E3">
              <w:rPr>
                <w:rFonts w:ascii="Century Gothic" w:hAnsi="Century Gothic"/>
                <w:spacing w:val="-3"/>
                <w:sz w:val="20"/>
              </w:rPr>
              <w:t>:</w:t>
            </w:r>
          </w:p>
          <w:p w14:paraId="507EA61E" w14:textId="77777777" w:rsidR="00B41175" w:rsidRDefault="00B41175" w:rsidP="00B41175">
            <w:pPr>
              <w:numPr>
                <w:ilvl w:val="12"/>
                <w:numId w:val="0"/>
              </w:numPr>
              <w:ind w:right="1"/>
              <w:jc w:val="both"/>
              <w:rPr>
                <w:rFonts w:ascii="Century Gothic" w:hAnsi="Century Gothic"/>
                <w:spacing w:val="-3"/>
                <w:sz w:val="20"/>
              </w:rPr>
            </w:pPr>
          </w:p>
          <w:p w14:paraId="25B7A17F" w14:textId="289E618C" w:rsidR="00B41175" w:rsidRDefault="00F33844" w:rsidP="00B41175">
            <w:pPr>
              <w:pStyle w:val="ListParagraph"/>
              <w:numPr>
                <w:ilvl w:val="0"/>
                <w:numId w:val="23"/>
              </w:numPr>
              <w:ind w:right="1"/>
              <w:jc w:val="both"/>
              <w:rPr>
                <w:rFonts w:ascii="Century Gothic" w:hAnsi="Century Gothic"/>
                <w:spacing w:val="-3"/>
                <w:sz w:val="20"/>
              </w:rPr>
            </w:pPr>
            <w:bookmarkStart w:id="0" w:name="_GoBack"/>
            <w:r>
              <w:rPr>
                <w:rFonts w:ascii="Century Gothic" w:hAnsi="Century Gothic"/>
                <w:spacing w:val="-3"/>
                <w:sz w:val="20"/>
              </w:rPr>
              <w:t>Coordination</w:t>
            </w:r>
            <w:r w:rsidR="00876C93">
              <w:rPr>
                <w:rFonts w:ascii="Century Gothic" w:hAnsi="Century Gothic"/>
                <w:spacing w:val="-3"/>
                <w:sz w:val="20"/>
              </w:rPr>
              <w:t xml:space="preserve"> </w:t>
            </w:r>
            <w:r w:rsidR="00B41175">
              <w:rPr>
                <w:rFonts w:ascii="Century Gothic" w:hAnsi="Century Gothic"/>
                <w:spacing w:val="-3"/>
                <w:sz w:val="20"/>
              </w:rPr>
              <w:t xml:space="preserve">and oversight of the capital works plan for the </w:t>
            </w:r>
            <w:r w:rsidR="00F418FC">
              <w:rPr>
                <w:rFonts w:ascii="Century Gothic" w:hAnsi="Century Gothic"/>
                <w:spacing w:val="-3"/>
                <w:sz w:val="20"/>
              </w:rPr>
              <w:t>Australian Motorcycle</w:t>
            </w:r>
            <w:r w:rsidR="00BC7A8B">
              <w:rPr>
                <w:rFonts w:ascii="Century Gothic" w:hAnsi="Century Gothic"/>
                <w:spacing w:val="-3"/>
                <w:sz w:val="20"/>
              </w:rPr>
              <w:t xml:space="preserve"> Grand Prix.</w:t>
            </w:r>
          </w:p>
          <w:bookmarkEnd w:id="0"/>
          <w:p w14:paraId="10BB3B63" w14:textId="79DE3E2A" w:rsidR="00F418FC" w:rsidRDefault="00F33844" w:rsidP="00B41175">
            <w:pPr>
              <w:pStyle w:val="ListParagraph"/>
              <w:numPr>
                <w:ilvl w:val="0"/>
                <w:numId w:val="23"/>
              </w:numPr>
              <w:ind w:right="1"/>
              <w:jc w:val="both"/>
              <w:rPr>
                <w:rFonts w:ascii="Century Gothic" w:hAnsi="Century Gothic"/>
                <w:spacing w:val="-3"/>
                <w:sz w:val="20"/>
              </w:rPr>
            </w:pPr>
            <w:r>
              <w:rPr>
                <w:rFonts w:ascii="Century Gothic" w:hAnsi="Century Gothic"/>
                <w:spacing w:val="-3"/>
                <w:sz w:val="20"/>
              </w:rPr>
              <w:t xml:space="preserve">Coordination </w:t>
            </w:r>
            <w:r w:rsidR="00F418FC">
              <w:rPr>
                <w:rFonts w:ascii="Century Gothic" w:hAnsi="Century Gothic"/>
                <w:spacing w:val="-3"/>
                <w:sz w:val="20"/>
              </w:rPr>
              <w:t xml:space="preserve">and oversight of the </w:t>
            </w:r>
            <w:r>
              <w:rPr>
                <w:rFonts w:ascii="Century Gothic" w:hAnsi="Century Gothic"/>
                <w:spacing w:val="-3"/>
                <w:sz w:val="20"/>
              </w:rPr>
              <w:t>h</w:t>
            </w:r>
            <w:r w:rsidR="00F418FC">
              <w:rPr>
                <w:rFonts w:ascii="Century Gothic" w:hAnsi="Century Gothic"/>
                <w:spacing w:val="-3"/>
                <w:sz w:val="20"/>
              </w:rPr>
              <w:t>omologation requirements for the Australian Motorcycle Grand Prix.</w:t>
            </w:r>
          </w:p>
          <w:p w14:paraId="5E03DA86" w14:textId="7714203D" w:rsidR="00F33844" w:rsidRDefault="00F33844" w:rsidP="00B41175">
            <w:pPr>
              <w:pStyle w:val="ListParagraph"/>
              <w:numPr>
                <w:ilvl w:val="0"/>
                <w:numId w:val="23"/>
              </w:numPr>
              <w:ind w:right="1"/>
              <w:jc w:val="both"/>
              <w:rPr>
                <w:rFonts w:ascii="Century Gothic" w:hAnsi="Century Gothic"/>
                <w:spacing w:val="-3"/>
                <w:sz w:val="20"/>
              </w:rPr>
            </w:pPr>
            <w:r>
              <w:rPr>
                <w:rFonts w:ascii="Century Gothic" w:hAnsi="Century Gothic"/>
                <w:spacing w:val="-3"/>
                <w:sz w:val="20"/>
              </w:rPr>
              <w:lastRenderedPageBreak/>
              <w:t>Management of assets in accordance with AGPC’s asset management plan.</w:t>
            </w:r>
          </w:p>
          <w:p w14:paraId="79E20BEB" w14:textId="77777777" w:rsidR="003A3B9E" w:rsidRDefault="003A3B9E" w:rsidP="003A3B9E">
            <w:pPr>
              <w:ind w:right="1"/>
              <w:jc w:val="both"/>
              <w:rPr>
                <w:rFonts w:ascii="Century Gothic" w:hAnsi="Century Gothic"/>
                <w:spacing w:val="-3"/>
                <w:sz w:val="20"/>
              </w:rPr>
            </w:pPr>
          </w:p>
          <w:p w14:paraId="6FF03718" w14:textId="77777777" w:rsidR="003A3B9E" w:rsidRPr="003A3B9E" w:rsidRDefault="003A3B9E" w:rsidP="003A3B9E">
            <w:pPr>
              <w:ind w:right="1"/>
              <w:jc w:val="both"/>
              <w:rPr>
                <w:rFonts w:ascii="Century Gothic" w:hAnsi="Century Gothic"/>
                <w:b/>
                <w:spacing w:val="-3"/>
                <w:sz w:val="20"/>
                <w:u w:val="single"/>
              </w:rPr>
            </w:pPr>
            <w:r w:rsidRPr="003A3B9E">
              <w:rPr>
                <w:rFonts w:ascii="Century Gothic" w:hAnsi="Century Gothic"/>
                <w:b/>
                <w:spacing w:val="-3"/>
                <w:sz w:val="20"/>
                <w:u w:val="single"/>
              </w:rPr>
              <w:t>Leadership</w:t>
            </w:r>
          </w:p>
          <w:p w14:paraId="6D7E9651" w14:textId="77777777" w:rsidR="003A3B9E" w:rsidRPr="003A3B9E" w:rsidRDefault="003A3B9E" w:rsidP="003A3B9E">
            <w:pPr>
              <w:ind w:right="1"/>
              <w:jc w:val="both"/>
              <w:rPr>
                <w:rFonts w:ascii="Century Gothic" w:hAnsi="Century Gothic"/>
                <w:spacing w:val="-3"/>
                <w:sz w:val="20"/>
              </w:rPr>
            </w:pPr>
            <w:r w:rsidRPr="003A3B9E">
              <w:rPr>
                <w:rFonts w:ascii="Century Gothic" w:hAnsi="Century Gothic"/>
                <w:spacing w:val="-3"/>
                <w:sz w:val="20"/>
              </w:rPr>
              <w:t>Responsible for</w:t>
            </w:r>
            <w:r>
              <w:rPr>
                <w:rFonts w:ascii="Century Gothic" w:hAnsi="Century Gothic"/>
                <w:spacing w:val="-3"/>
                <w:sz w:val="20"/>
              </w:rPr>
              <w:t>:</w:t>
            </w:r>
          </w:p>
          <w:p w14:paraId="2C599258" w14:textId="77777777" w:rsidR="003A3B9E" w:rsidRDefault="003A3B9E" w:rsidP="003A3B9E">
            <w:pPr>
              <w:ind w:right="1"/>
              <w:jc w:val="both"/>
              <w:rPr>
                <w:rFonts w:ascii="Century Gothic" w:hAnsi="Century Gothic"/>
                <w:spacing w:val="-3"/>
                <w:sz w:val="20"/>
              </w:rPr>
            </w:pPr>
          </w:p>
          <w:p w14:paraId="0350099F" w14:textId="228F6359" w:rsidR="003A3B9E" w:rsidRDefault="003A3B9E" w:rsidP="003A3B9E">
            <w:pPr>
              <w:pStyle w:val="ListParagraph"/>
              <w:numPr>
                <w:ilvl w:val="0"/>
                <w:numId w:val="24"/>
              </w:numPr>
              <w:ind w:right="1"/>
              <w:jc w:val="both"/>
              <w:rPr>
                <w:rFonts w:ascii="Century Gothic" w:hAnsi="Century Gothic"/>
                <w:spacing w:val="-3"/>
                <w:sz w:val="20"/>
              </w:rPr>
            </w:pPr>
            <w:r>
              <w:rPr>
                <w:rFonts w:ascii="Century Gothic" w:hAnsi="Century Gothic"/>
                <w:spacing w:val="-3"/>
                <w:sz w:val="20"/>
              </w:rPr>
              <w:t>Provide support, advice and leadership to members of the infrastructure team</w:t>
            </w:r>
            <w:r w:rsidR="00B97933">
              <w:rPr>
                <w:rFonts w:ascii="Century Gothic" w:hAnsi="Century Gothic"/>
                <w:spacing w:val="-3"/>
                <w:sz w:val="20"/>
              </w:rPr>
              <w:t xml:space="preserve"> (especially </w:t>
            </w:r>
            <w:r w:rsidR="00F33844">
              <w:rPr>
                <w:rFonts w:ascii="Century Gothic" w:hAnsi="Century Gothic"/>
                <w:spacing w:val="-3"/>
                <w:sz w:val="20"/>
              </w:rPr>
              <w:t>d</w:t>
            </w:r>
            <w:r w:rsidR="00B97933">
              <w:rPr>
                <w:rFonts w:ascii="Century Gothic" w:hAnsi="Century Gothic"/>
                <w:spacing w:val="-3"/>
                <w:sz w:val="20"/>
              </w:rPr>
              <w:t xml:space="preserve">irect </w:t>
            </w:r>
            <w:r w:rsidR="00F33844">
              <w:rPr>
                <w:rFonts w:ascii="Century Gothic" w:hAnsi="Century Gothic"/>
                <w:spacing w:val="-3"/>
                <w:sz w:val="20"/>
              </w:rPr>
              <w:t>r</w:t>
            </w:r>
            <w:r w:rsidR="00B97933">
              <w:rPr>
                <w:rFonts w:ascii="Century Gothic" w:hAnsi="Century Gothic"/>
                <w:spacing w:val="-3"/>
                <w:sz w:val="20"/>
              </w:rPr>
              <w:t>eports)</w:t>
            </w:r>
            <w:r>
              <w:rPr>
                <w:rFonts w:ascii="Century Gothic" w:hAnsi="Century Gothic"/>
                <w:spacing w:val="-3"/>
                <w:sz w:val="20"/>
              </w:rPr>
              <w:t xml:space="preserve">, to drive </w:t>
            </w:r>
            <w:r w:rsidR="00F33844">
              <w:rPr>
                <w:rFonts w:ascii="Century Gothic" w:hAnsi="Century Gothic"/>
                <w:spacing w:val="-3"/>
                <w:sz w:val="20"/>
              </w:rPr>
              <w:t xml:space="preserve">a strong culture, </w:t>
            </w:r>
            <w:r>
              <w:rPr>
                <w:rFonts w:ascii="Century Gothic" w:hAnsi="Century Gothic"/>
                <w:spacing w:val="-3"/>
                <w:sz w:val="20"/>
              </w:rPr>
              <w:t>motivation, performance and achievement of outcomes</w:t>
            </w:r>
            <w:r w:rsidR="00B97933">
              <w:rPr>
                <w:rFonts w:ascii="Century Gothic" w:hAnsi="Century Gothic"/>
                <w:spacing w:val="-3"/>
                <w:sz w:val="20"/>
              </w:rPr>
              <w:t>.</w:t>
            </w:r>
          </w:p>
          <w:p w14:paraId="308DCF76" w14:textId="0516FBCC" w:rsidR="003A3B9E" w:rsidRDefault="003A3B9E" w:rsidP="003A3B9E">
            <w:pPr>
              <w:pStyle w:val="ListParagraph"/>
              <w:numPr>
                <w:ilvl w:val="0"/>
                <w:numId w:val="24"/>
              </w:numPr>
              <w:ind w:right="1"/>
              <w:jc w:val="both"/>
              <w:rPr>
                <w:rFonts w:ascii="Century Gothic" w:hAnsi="Century Gothic"/>
                <w:spacing w:val="-3"/>
                <w:sz w:val="20"/>
              </w:rPr>
            </w:pPr>
            <w:r>
              <w:rPr>
                <w:rFonts w:ascii="Century Gothic" w:hAnsi="Century Gothic"/>
                <w:spacing w:val="-3"/>
                <w:sz w:val="20"/>
              </w:rPr>
              <w:t xml:space="preserve">Lead by example and in alignment with AGPC values to ensure a cohesive, constructive and </w:t>
            </w:r>
            <w:r w:rsidR="00F33844">
              <w:rPr>
                <w:rFonts w:ascii="Century Gothic" w:hAnsi="Century Gothic"/>
                <w:spacing w:val="-3"/>
                <w:sz w:val="20"/>
              </w:rPr>
              <w:t xml:space="preserve">trust </w:t>
            </w:r>
            <w:r>
              <w:rPr>
                <w:rFonts w:ascii="Century Gothic" w:hAnsi="Century Gothic"/>
                <w:spacing w:val="-3"/>
                <w:sz w:val="20"/>
              </w:rPr>
              <w:t>driven team culture.</w:t>
            </w:r>
          </w:p>
          <w:p w14:paraId="4B5CAC46" w14:textId="77777777" w:rsidR="003A3B9E" w:rsidRPr="003A3B9E" w:rsidRDefault="003A3B9E" w:rsidP="003A3B9E">
            <w:pPr>
              <w:pStyle w:val="ListParagraph"/>
              <w:numPr>
                <w:ilvl w:val="0"/>
                <w:numId w:val="24"/>
              </w:numPr>
              <w:ind w:right="1"/>
              <w:jc w:val="both"/>
              <w:rPr>
                <w:rFonts w:ascii="Century Gothic" w:hAnsi="Century Gothic"/>
                <w:spacing w:val="-3"/>
                <w:sz w:val="20"/>
              </w:rPr>
            </w:pPr>
            <w:r>
              <w:rPr>
                <w:rFonts w:ascii="Century Gothic" w:hAnsi="Century Gothic"/>
                <w:spacing w:val="-3"/>
                <w:sz w:val="20"/>
              </w:rPr>
              <w:t xml:space="preserve">Ensure appropriate development, succession, performance review and monitoring procedures/strategies are in place/maintained for team members.  </w:t>
            </w:r>
          </w:p>
          <w:p w14:paraId="3D49D212" w14:textId="77777777" w:rsidR="00B41175" w:rsidRPr="00B41175" w:rsidRDefault="00B41175" w:rsidP="00B41175">
            <w:pPr>
              <w:ind w:right="1"/>
              <w:jc w:val="both"/>
              <w:rPr>
                <w:rFonts w:ascii="Century Gothic" w:hAnsi="Century Gothic"/>
                <w:spacing w:val="-3"/>
                <w:sz w:val="20"/>
              </w:rPr>
            </w:pPr>
          </w:p>
          <w:p w14:paraId="540CD1CE" w14:textId="4DEB1AD1" w:rsidR="007865B4" w:rsidRDefault="007865B4" w:rsidP="007865B4">
            <w:pPr>
              <w:ind w:right="1"/>
              <w:jc w:val="both"/>
              <w:rPr>
                <w:rFonts w:ascii="Century Gothic" w:hAnsi="Century Gothic"/>
                <w:spacing w:val="-3"/>
                <w:sz w:val="20"/>
              </w:rPr>
            </w:pPr>
            <w:r>
              <w:rPr>
                <w:rFonts w:ascii="Century Gothic" w:hAnsi="Century Gothic"/>
                <w:spacing w:val="-3"/>
                <w:sz w:val="20"/>
              </w:rPr>
              <w:t>A</w:t>
            </w:r>
            <w:r w:rsidRPr="00E265F5">
              <w:rPr>
                <w:rFonts w:ascii="Century Gothic" w:hAnsi="Century Gothic"/>
                <w:spacing w:val="-3"/>
                <w:sz w:val="20"/>
              </w:rPr>
              <w:t xml:space="preserve">t the reasonable request of </w:t>
            </w:r>
            <w:r w:rsidR="009C098E">
              <w:rPr>
                <w:rFonts w:ascii="Century Gothic" w:hAnsi="Century Gothic"/>
                <w:spacing w:val="-3"/>
                <w:sz w:val="20"/>
              </w:rPr>
              <w:t xml:space="preserve">your </w:t>
            </w:r>
            <w:r w:rsidR="00F418FC">
              <w:rPr>
                <w:rFonts w:ascii="Century Gothic" w:hAnsi="Century Gothic"/>
                <w:spacing w:val="-3"/>
                <w:sz w:val="20"/>
              </w:rPr>
              <w:t xml:space="preserve">Division Manager, </w:t>
            </w:r>
            <w:r w:rsidR="009C098E">
              <w:rPr>
                <w:rFonts w:ascii="Century Gothic" w:hAnsi="Century Gothic"/>
                <w:spacing w:val="-3"/>
                <w:sz w:val="20"/>
              </w:rPr>
              <w:t xml:space="preserve">General Manager and/or </w:t>
            </w:r>
            <w:r w:rsidRPr="00E265F5">
              <w:rPr>
                <w:rFonts w:ascii="Century Gothic" w:hAnsi="Century Gothic"/>
                <w:spacing w:val="-3"/>
                <w:sz w:val="20"/>
              </w:rPr>
              <w:t>the Chief Executive Officer</w:t>
            </w:r>
            <w:r>
              <w:rPr>
                <w:rFonts w:ascii="Century Gothic" w:hAnsi="Century Gothic"/>
                <w:spacing w:val="-3"/>
                <w:sz w:val="20"/>
              </w:rPr>
              <w:t xml:space="preserve">, role responsibilities may be altered at any time.  </w:t>
            </w:r>
            <w:r w:rsidR="00F33844">
              <w:rPr>
                <w:rFonts w:ascii="Century Gothic" w:hAnsi="Century Gothic"/>
                <w:spacing w:val="-3"/>
                <w:sz w:val="20"/>
              </w:rPr>
              <w:t>Such c</w:t>
            </w:r>
            <w:r w:rsidR="003B725D">
              <w:rPr>
                <w:rFonts w:ascii="Century Gothic" w:hAnsi="Century Gothic"/>
                <w:spacing w:val="-3"/>
                <w:sz w:val="20"/>
              </w:rPr>
              <w:t>hanges will</w:t>
            </w:r>
            <w:r>
              <w:rPr>
                <w:rFonts w:ascii="Century Gothic" w:hAnsi="Century Gothic"/>
                <w:spacing w:val="-3"/>
                <w:sz w:val="20"/>
              </w:rPr>
              <w:t xml:space="preserve"> be </w:t>
            </w:r>
            <w:r w:rsidR="00F33844">
              <w:rPr>
                <w:rFonts w:ascii="Century Gothic" w:hAnsi="Century Gothic"/>
                <w:spacing w:val="-3"/>
                <w:sz w:val="20"/>
              </w:rPr>
              <w:t xml:space="preserve">aligned </w:t>
            </w:r>
            <w:r>
              <w:rPr>
                <w:rFonts w:ascii="Century Gothic" w:hAnsi="Century Gothic"/>
                <w:spacing w:val="-3"/>
                <w:sz w:val="20"/>
              </w:rPr>
              <w:t xml:space="preserve">to </w:t>
            </w:r>
            <w:r w:rsidR="003B725D">
              <w:rPr>
                <w:rFonts w:ascii="Century Gothic" w:hAnsi="Century Gothic"/>
                <w:spacing w:val="-3"/>
                <w:sz w:val="20"/>
              </w:rPr>
              <w:t xml:space="preserve">the Corporation’s strategic objectives, </w:t>
            </w:r>
            <w:r>
              <w:rPr>
                <w:rFonts w:ascii="Century Gothic" w:hAnsi="Century Gothic"/>
                <w:spacing w:val="-3"/>
                <w:sz w:val="20"/>
              </w:rPr>
              <w:t xml:space="preserve">workforce planning and the structural alignment of the Corporation.  </w:t>
            </w:r>
          </w:p>
          <w:p w14:paraId="0AD9C0CD" w14:textId="77777777" w:rsidR="007865B4" w:rsidRDefault="007865B4" w:rsidP="007865B4">
            <w:pPr>
              <w:ind w:right="1"/>
              <w:jc w:val="both"/>
              <w:rPr>
                <w:spacing w:val="-3"/>
                <w:sz w:val="22"/>
                <w:szCs w:val="22"/>
              </w:rPr>
            </w:pPr>
          </w:p>
          <w:p w14:paraId="5EC640B4"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14:paraId="76AD171F" w14:textId="77777777" w:rsidR="007865B4" w:rsidRPr="007906C4" w:rsidRDefault="007865B4" w:rsidP="007865B4">
            <w:pPr>
              <w:numPr>
                <w:ilvl w:val="12"/>
                <w:numId w:val="0"/>
              </w:numPr>
              <w:ind w:right="1"/>
              <w:jc w:val="both"/>
              <w:rPr>
                <w:rFonts w:ascii="Century Gothic" w:hAnsi="Century Gothic"/>
                <w:spacing w:val="-3"/>
                <w:sz w:val="20"/>
              </w:rPr>
            </w:pPr>
          </w:p>
          <w:p w14:paraId="695D0961" w14:textId="77777777" w:rsidR="007865B4" w:rsidRDefault="007865B4" w:rsidP="007865B4">
            <w:pPr>
              <w:numPr>
                <w:ilvl w:val="12"/>
                <w:numId w:val="0"/>
              </w:numPr>
              <w:ind w:right="1"/>
              <w:jc w:val="both"/>
              <w:rPr>
                <w:rFonts w:ascii="Century Gothic" w:hAnsi="Century Gothic"/>
                <w:spacing w:val="-3"/>
                <w:sz w:val="20"/>
              </w:rPr>
            </w:pPr>
            <w:r w:rsidRPr="007906C4">
              <w:rPr>
                <w:rFonts w:ascii="Century Gothic" w:hAnsi="Century Gothic"/>
                <w:spacing w:val="-3"/>
                <w:sz w:val="20"/>
              </w:rPr>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14:paraId="313DB7AA" w14:textId="77777777" w:rsidR="007865B4" w:rsidRDefault="007865B4" w:rsidP="007865B4">
            <w:pPr>
              <w:numPr>
                <w:ilvl w:val="12"/>
                <w:numId w:val="0"/>
              </w:numPr>
              <w:ind w:right="1"/>
              <w:jc w:val="both"/>
              <w:rPr>
                <w:rFonts w:ascii="Century Gothic" w:hAnsi="Century Gothic"/>
                <w:spacing w:val="-3"/>
                <w:sz w:val="20"/>
              </w:rPr>
            </w:pPr>
          </w:p>
          <w:p w14:paraId="27BBBE0A" w14:textId="77777777" w:rsidR="007865B4" w:rsidRPr="007906C4" w:rsidRDefault="007865B4" w:rsidP="007865B4">
            <w:pPr>
              <w:numPr>
                <w:ilvl w:val="12"/>
                <w:numId w:val="0"/>
              </w:numPr>
              <w:ind w:right="1"/>
              <w:jc w:val="both"/>
              <w:rPr>
                <w:rFonts w:ascii="Century Gothic" w:hAnsi="Century Gothic"/>
                <w:spacing w:val="-3"/>
                <w:sz w:val="20"/>
              </w:rPr>
            </w:pPr>
            <w:r w:rsidRPr="004706DE">
              <w:rPr>
                <w:rFonts w:ascii="Century Gothic" w:hAnsi="Century Gothic"/>
                <w:spacing w:val="-3"/>
                <w:sz w:val="20"/>
              </w:rPr>
              <w:t>Conducting every aspect of work in a trustworthy, reliable and transparent manner, and maintaining the highest ethical standards.</w:t>
            </w:r>
          </w:p>
          <w:p w14:paraId="687651D5" w14:textId="77777777" w:rsidR="007865B4" w:rsidRDefault="007865B4" w:rsidP="007865B4">
            <w:pPr>
              <w:numPr>
                <w:ilvl w:val="12"/>
                <w:numId w:val="0"/>
              </w:numPr>
              <w:ind w:right="1"/>
              <w:jc w:val="both"/>
              <w:rPr>
                <w:rFonts w:ascii="Century Gothic" w:hAnsi="Century Gothic"/>
                <w:spacing w:val="-3"/>
                <w:sz w:val="20"/>
              </w:rPr>
            </w:pPr>
          </w:p>
          <w:p w14:paraId="1E2E4E2B"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Customer Service</w:t>
            </w:r>
          </w:p>
          <w:p w14:paraId="71798FC6" w14:textId="77777777" w:rsidR="007865B4" w:rsidRDefault="007865B4" w:rsidP="007865B4">
            <w:pPr>
              <w:suppressAutoHyphens/>
              <w:spacing w:before="60"/>
              <w:jc w:val="both"/>
              <w:rPr>
                <w:rFonts w:ascii="Century Gothic" w:hAnsi="Century Gothic"/>
                <w:b/>
                <w:spacing w:val="-2"/>
                <w:sz w:val="20"/>
                <w:u w:val="single"/>
              </w:rPr>
            </w:pPr>
          </w:p>
          <w:p w14:paraId="5F8D9C0F" w14:textId="77777777" w:rsidR="007865B4"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14:paraId="56A8D279" w14:textId="77777777" w:rsidR="007865B4" w:rsidRDefault="007865B4" w:rsidP="007865B4">
            <w:pPr>
              <w:numPr>
                <w:ilvl w:val="12"/>
                <w:numId w:val="0"/>
              </w:numPr>
              <w:ind w:right="1"/>
              <w:jc w:val="both"/>
              <w:rPr>
                <w:rFonts w:ascii="Century Gothic" w:hAnsi="Century Gothic"/>
                <w:spacing w:val="-3"/>
                <w:sz w:val="20"/>
              </w:rPr>
            </w:pPr>
          </w:p>
          <w:p w14:paraId="259F62CC"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Encouraging openness and trust by sharing information widely, listening, welcoming constructive challenge and enco</w:t>
            </w:r>
            <w:r>
              <w:rPr>
                <w:rFonts w:ascii="Century Gothic" w:hAnsi="Century Gothic"/>
                <w:spacing w:val="-3"/>
                <w:sz w:val="20"/>
              </w:rPr>
              <w:t>uraging free dialogue.</w:t>
            </w:r>
          </w:p>
          <w:p w14:paraId="6E9DE2BB" w14:textId="77777777" w:rsidR="007865B4" w:rsidRPr="00011D3A" w:rsidRDefault="007865B4" w:rsidP="007865B4">
            <w:pPr>
              <w:numPr>
                <w:ilvl w:val="12"/>
                <w:numId w:val="0"/>
              </w:numPr>
              <w:ind w:right="1"/>
              <w:jc w:val="both"/>
              <w:rPr>
                <w:rFonts w:ascii="Century Gothic" w:hAnsi="Century Gothic"/>
                <w:spacing w:val="-3"/>
                <w:sz w:val="20"/>
              </w:rPr>
            </w:pPr>
          </w:p>
          <w:p w14:paraId="1452370F" w14:textId="77777777" w:rsidR="007865B4" w:rsidRPr="00EF3473" w:rsidRDefault="007865B4" w:rsidP="007865B4">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t>Continuous Improvement</w:t>
            </w:r>
          </w:p>
          <w:p w14:paraId="3116F20C" w14:textId="77777777" w:rsidR="007865B4" w:rsidRDefault="007865B4" w:rsidP="007865B4">
            <w:pPr>
              <w:numPr>
                <w:ilvl w:val="12"/>
                <w:numId w:val="0"/>
              </w:numPr>
              <w:ind w:right="1"/>
              <w:jc w:val="both"/>
              <w:rPr>
                <w:rFonts w:ascii="Century Gothic" w:hAnsi="Century Gothic"/>
                <w:spacing w:val="-3"/>
                <w:sz w:val="20"/>
              </w:rPr>
            </w:pPr>
          </w:p>
          <w:p w14:paraId="585087A8"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Taking initiative to improve operations/services/products and systems so that they are consistent with the Corporation’s strategic direction and values; incorporating innovation and experimentation into daily work.</w:t>
            </w:r>
          </w:p>
          <w:p w14:paraId="247114F2" w14:textId="77777777" w:rsidR="007865B4" w:rsidRPr="00EF3473" w:rsidRDefault="007865B4" w:rsidP="007865B4">
            <w:pPr>
              <w:numPr>
                <w:ilvl w:val="12"/>
                <w:numId w:val="0"/>
              </w:numPr>
              <w:ind w:right="1"/>
              <w:jc w:val="both"/>
              <w:rPr>
                <w:rFonts w:ascii="Century Gothic" w:hAnsi="Century Gothic"/>
                <w:spacing w:val="-3"/>
                <w:sz w:val="20"/>
              </w:rPr>
            </w:pPr>
          </w:p>
          <w:p w14:paraId="213D4462" w14:textId="77777777" w:rsidR="007865B4" w:rsidRPr="00242488" w:rsidRDefault="007865B4" w:rsidP="007865B4">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lastRenderedPageBreak/>
              <w:t xml:space="preserve">Health and Safety </w:t>
            </w:r>
          </w:p>
          <w:p w14:paraId="46752D7B" w14:textId="77777777" w:rsidR="007865B4" w:rsidRPr="001B0637" w:rsidRDefault="007865B4" w:rsidP="007865B4">
            <w:pPr>
              <w:suppressAutoHyphens/>
              <w:rPr>
                <w:rFonts w:ascii="Century Gothic" w:hAnsi="Century Gothic"/>
                <w:b/>
                <w:spacing w:val="-3"/>
                <w:sz w:val="20"/>
                <w:u w:val="single"/>
              </w:rPr>
            </w:pPr>
          </w:p>
          <w:p w14:paraId="185EA546" w14:textId="77777777" w:rsidR="007865B4" w:rsidRDefault="007865B4" w:rsidP="007865B4">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sidR="00D23515">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14:paraId="01F71CE4" w14:textId="77777777" w:rsidR="007865B4" w:rsidRPr="001B0637" w:rsidRDefault="007865B4" w:rsidP="007865B4">
            <w:pPr>
              <w:numPr>
                <w:ilvl w:val="12"/>
                <w:numId w:val="0"/>
              </w:numPr>
              <w:ind w:right="1"/>
              <w:jc w:val="both"/>
              <w:rPr>
                <w:rFonts w:ascii="Century Gothic" w:hAnsi="Century Gothic"/>
                <w:spacing w:val="-3"/>
                <w:sz w:val="20"/>
              </w:rPr>
            </w:pPr>
          </w:p>
          <w:p w14:paraId="001BFB9F" w14:textId="77777777" w:rsidR="007865B4"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ctive</w:t>
            </w:r>
            <w:r>
              <w:rPr>
                <w:rFonts w:ascii="Century Gothic" w:hAnsi="Century Gothic"/>
                <w:sz w:val="20"/>
              </w:rPr>
              <w:t>ly</w:t>
            </w:r>
            <w:r w:rsidR="007865B4" w:rsidRPr="001B0637">
              <w:rPr>
                <w:rFonts w:ascii="Century Gothic" w:hAnsi="Century Gothic"/>
                <w:sz w:val="20"/>
              </w:rPr>
              <w:t xml:space="preserve"> participat</w:t>
            </w:r>
            <w:r>
              <w:rPr>
                <w:rFonts w:ascii="Century Gothic" w:hAnsi="Century Gothic"/>
                <w:sz w:val="20"/>
              </w:rPr>
              <w:t>e</w:t>
            </w:r>
            <w:r w:rsidR="007865B4" w:rsidRPr="001B0637">
              <w:rPr>
                <w:rFonts w:ascii="Century Gothic" w:hAnsi="Century Gothic"/>
                <w:sz w:val="20"/>
              </w:rPr>
              <w:t xml:space="preserve"> in the reporting of hazards, incidents and near misses.</w:t>
            </w:r>
          </w:p>
          <w:p w14:paraId="4C90BD5C"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14:paraId="67BD3E8B"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14:paraId="6215390E" w14:textId="77777777" w:rsidR="007865B4" w:rsidRPr="001B0637"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dher</w:t>
            </w:r>
            <w:r>
              <w:rPr>
                <w:rFonts w:ascii="Century Gothic" w:hAnsi="Century Gothic"/>
                <w:sz w:val="20"/>
              </w:rPr>
              <w:t>e</w:t>
            </w:r>
            <w:r w:rsidR="007865B4" w:rsidRPr="001B0637">
              <w:rPr>
                <w:rFonts w:ascii="Century Gothic" w:hAnsi="Century Gothic"/>
                <w:sz w:val="20"/>
              </w:rPr>
              <w:t xml:space="preserve"> to the </w:t>
            </w:r>
            <w:r>
              <w:rPr>
                <w:rFonts w:ascii="Century Gothic" w:hAnsi="Century Gothic"/>
                <w:sz w:val="20"/>
              </w:rPr>
              <w:t xml:space="preserve">Corporation’s </w:t>
            </w:r>
            <w:r w:rsidR="007865B4" w:rsidRPr="001B0637">
              <w:rPr>
                <w:rFonts w:ascii="Century Gothic" w:hAnsi="Century Gothic"/>
                <w:sz w:val="20"/>
              </w:rPr>
              <w:t>various policies, procedures, work practices and standard operating procedures.</w:t>
            </w:r>
          </w:p>
          <w:p w14:paraId="633AB0C4"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sidR="001055B5">
              <w:rPr>
                <w:rFonts w:ascii="Century Gothic" w:hAnsi="Century Gothic"/>
                <w:sz w:val="20"/>
              </w:rPr>
              <w:t>Corporation’s</w:t>
            </w:r>
            <w:r w:rsidRPr="001B0637">
              <w:rPr>
                <w:rFonts w:ascii="Century Gothic" w:hAnsi="Century Gothic"/>
                <w:sz w:val="20"/>
              </w:rPr>
              <w:t xml:space="preserve"> safety management system.</w:t>
            </w:r>
          </w:p>
          <w:p w14:paraId="5D9C3182" w14:textId="77777777" w:rsidR="001055B5" w:rsidRDefault="001055B5" w:rsidP="007865B4">
            <w:pPr>
              <w:ind w:right="33"/>
              <w:jc w:val="both"/>
              <w:rPr>
                <w:rFonts w:ascii="Century Gothic" w:hAnsi="Century Gothic"/>
                <w:spacing w:val="-3"/>
                <w:sz w:val="20"/>
              </w:rPr>
            </w:pPr>
          </w:p>
          <w:p w14:paraId="4C242E0E" w14:textId="77777777" w:rsidR="007865B4" w:rsidRDefault="007865B4" w:rsidP="007865B4">
            <w:pPr>
              <w:ind w:right="33"/>
              <w:jc w:val="both"/>
              <w:rPr>
                <w:rFonts w:ascii="Century Gothic" w:hAnsi="Century Gothic"/>
                <w:spacing w:val="-3"/>
                <w:sz w:val="20"/>
              </w:rPr>
            </w:pPr>
            <w:r w:rsidRPr="001B0637">
              <w:rPr>
                <w:rFonts w:ascii="Century Gothic" w:hAnsi="Century Gothic"/>
                <w:spacing w:val="-3"/>
                <w:sz w:val="20"/>
              </w:rPr>
              <w:t xml:space="preserve">To enable </w:t>
            </w:r>
            <w:r w:rsidR="001055B5">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14:paraId="2307A328" w14:textId="77777777" w:rsidR="007865B4" w:rsidRDefault="007865B4" w:rsidP="007865B4">
            <w:pPr>
              <w:ind w:right="33"/>
              <w:jc w:val="both"/>
              <w:rPr>
                <w:rFonts w:ascii="Century Gothic" w:hAnsi="Century Gothic"/>
                <w:sz w:val="20"/>
              </w:rPr>
            </w:pPr>
          </w:p>
          <w:p w14:paraId="770B07B9" w14:textId="5EBB5A05" w:rsidR="007865B4" w:rsidRPr="00CE4A5E" w:rsidRDefault="007865B4" w:rsidP="007865B4">
            <w:pPr>
              <w:suppressAutoHyphens/>
              <w:spacing w:before="60"/>
              <w:jc w:val="both"/>
              <w:rPr>
                <w:b/>
                <w:szCs w:val="22"/>
                <w:u w:val="single"/>
              </w:rPr>
            </w:pPr>
            <w:r w:rsidRPr="00242488">
              <w:rPr>
                <w:rFonts w:ascii="Century Gothic" w:hAnsi="Century Gothic"/>
                <w:b/>
                <w:spacing w:val="-2"/>
                <w:sz w:val="20"/>
                <w:u w:val="single"/>
              </w:rPr>
              <w:t>Environment</w:t>
            </w:r>
            <w:r w:rsidR="009C098E">
              <w:rPr>
                <w:rFonts w:ascii="Century Gothic" w:hAnsi="Century Gothic"/>
                <w:b/>
                <w:spacing w:val="-2"/>
                <w:sz w:val="20"/>
                <w:u w:val="single"/>
              </w:rPr>
              <w:t xml:space="preserve">al </w:t>
            </w:r>
            <w:r w:rsidR="00F33844">
              <w:rPr>
                <w:rFonts w:ascii="Century Gothic" w:hAnsi="Century Gothic"/>
                <w:b/>
                <w:spacing w:val="-2"/>
                <w:sz w:val="20"/>
                <w:u w:val="single"/>
              </w:rPr>
              <w:t>Sustainability</w:t>
            </w:r>
            <w:r w:rsidRPr="00CE4A5E">
              <w:rPr>
                <w:b/>
                <w:szCs w:val="22"/>
                <w:u w:val="single"/>
              </w:rPr>
              <w:t xml:space="preserve"> </w:t>
            </w:r>
          </w:p>
          <w:p w14:paraId="7D344E5F" w14:textId="77777777" w:rsidR="007865B4" w:rsidRPr="001B0637" w:rsidRDefault="007865B4" w:rsidP="007865B4">
            <w:pPr>
              <w:suppressAutoHyphens/>
              <w:rPr>
                <w:rFonts w:ascii="Century Gothic" w:hAnsi="Century Gothic"/>
                <w:b/>
                <w:spacing w:val="-3"/>
                <w:sz w:val="20"/>
                <w:u w:val="single"/>
              </w:rPr>
            </w:pPr>
          </w:p>
          <w:p w14:paraId="5AAF909D" w14:textId="77777777" w:rsidR="007865B4" w:rsidRPr="001B0637" w:rsidRDefault="007865B4" w:rsidP="007865B4">
            <w:pPr>
              <w:ind w:right="33"/>
              <w:jc w:val="both"/>
              <w:rPr>
                <w:rFonts w:ascii="Century Gothic" w:hAnsi="Century Gothic"/>
                <w:sz w:val="20"/>
              </w:rPr>
            </w:pPr>
            <w:r w:rsidRPr="001B0637">
              <w:rPr>
                <w:rFonts w:ascii="Century Gothic" w:hAnsi="Century Gothic"/>
                <w:sz w:val="20"/>
              </w:rPr>
              <w:t xml:space="preserve">Cooperate with </w:t>
            </w:r>
            <w:r w:rsidR="001055B5">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sidR="001055B5">
              <w:rPr>
                <w:rFonts w:ascii="Century Gothic" w:hAnsi="Century Gothic"/>
                <w:sz w:val="20"/>
              </w:rPr>
              <w:t>Corporation’s</w:t>
            </w:r>
            <w:r w:rsidRPr="001B0637">
              <w:rPr>
                <w:rFonts w:ascii="Century Gothic" w:hAnsi="Century Gothic"/>
                <w:sz w:val="20"/>
              </w:rPr>
              <w:t xml:space="preserve"> policies, procedures and work practices.</w:t>
            </w:r>
          </w:p>
          <w:p w14:paraId="1C4BCBDA" w14:textId="77777777" w:rsidR="007865B4" w:rsidRPr="001625CC" w:rsidRDefault="007865B4" w:rsidP="007865B4">
            <w:pPr>
              <w:ind w:right="33"/>
              <w:jc w:val="both"/>
              <w:rPr>
                <w:spacing w:val="-3"/>
                <w:sz w:val="22"/>
                <w:szCs w:val="22"/>
              </w:rPr>
            </w:pPr>
          </w:p>
        </w:tc>
      </w:tr>
    </w:tbl>
    <w:p w14:paraId="58FCB563" w14:textId="77777777" w:rsidR="00AB0F0F" w:rsidRDefault="00AB0F0F">
      <w:pPr>
        <w:pStyle w:val="Header"/>
        <w:tabs>
          <w:tab w:val="clear" w:pos="4153"/>
          <w:tab w:val="clear" w:pos="8306"/>
        </w:tabs>
        <w:rPr>
          <w:rFonts w:ascii="Century Gothic" w:hAnsi="Century Gothic"/>
          <w:sz w:val="20"/>
        </w:rPr>
      </w:pPr>
    </w:p>
    <w:p w14:paraId="71C778F8" w14:textId="77777777" w:rsidR="00AB0F0F" w:rsidRDefault="00AB0F0F">
      <w:pPr>
        <w:rPr>
          <w:rFonts w:ascii="Century Gothic" w:hAnsi="Century Gothic"/>
          <w:sz w:val="20"/>
        </w:rPr>
      </w:pPr>
      <w:r>
        <w:rPr>
          <w:rFonts w:ascii="Century Gothic" w:hAnsi="Century Gothic"/>
          <w:sz w:val="20"/>
        </w:rPr>
        <w:br w:type="page"/>
      </w:r>
    </w:p>
    <w:p w14:paraId="0C78B26A" w14:textId="77777777" w:rsidR="001B0637" w:rsidRDefault="001B0637">
      <w:pPr>
        <w:tabs>
          <w:tab w:val="left" w:pos="3459"/>
          <w:tab w:val="left" w:pos="4026"/>
        </w:tabs>
        <w:suppressAutoHyphens/>
        <w:jc w:val="both"/>
        <w:rPr>
          <w:rFonts w:ascii="Century Gothic" w:hAnsi="Century Gothic"/>
          <w:b/>
          <w:i/>
          <w:spacing w:val="-2"/>
          <w:sz w:val="20"/>
        </w:rPr>
      </w:pPr>
    </w:p>
    <w:p w14:paraId="0D614AC7" w14:textId="77777777" w:rsidR="00894469" w:rsidRPr="001B0637" w:rsidRDefault="00AA7B05">
      <w:pPr>
        <w:pStyle w:val="Heading1"/>
        <w:rPr>
          <w:rFonts w:ascii="Century Gothic" w:hAnsi="Century Gothic"/>
          <w:sz w:val="22"/>
        </w:rPr>
      </w:pPr>
      <w:bookmarkStart w:id="1" w:name="_Toc497037353"/>
      <w:bookmarkStart w:id="2" w:name="_Toc497037412"/>
      <w:bookmarkStart w:id="3" w:name="_Toc506171658"/>
      <w:r w:rsidRPr="001B0637">
        <w:rPr>
          <w:rFonts w:ascii="Century Gothic" w:hAnsi="Century Gothic"/>
          <w:sz w:val="22"/>
        </w:rPr>
        <w:t>Person Specification</w:t>
      </w:r>
      <w:bookmarkEnd w:id="1"/>
      <w:bookmarkEnd w:id="2"/>
      <w:bookmarkEnd w:id="3"/>
    </w:p>
    <w:p w14:paraId="687E6598" w14:textId="77777777" w:rsidR="00894469" w:rsidRPr="00080E77" w:rsidRDefault="00894469">
      <w:pPr>
        <w:pStyle w:val="Header"/>
        <w:tabs>
          <w:tab w:val="clear" w:pos="4153"/>
          <w:tab w:val="clear" w:pos="8306"/>
        </w:tabs>
        <w:rPr>
          <w:rFonts w:ascii="Century Gothic" w:hAnsi="Century Gothic"/>
          <w:sz w:val="20"/>
        </w:rPr>
      </w:pPr>
    </w:p>
    <w:p w14:paraId="540C65FD" w14:textId="77777777" w:rsidR="00894469" w:rsidRPr="00080E77" w:rsidRDefault="00894469">
      <w:pPr>
        <w:tabs>
          <w:tab w:val="left" w:pos="3402"/>
          <w:tab w:val="left" w:pos="3686"/>
        </w:tabs>
        <w:suppressAutoHyphens/>
        <w:ind w:left="3686" w:hanging="3686"/>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14:paraId="7FB00E8C" w14:textId="77777777" w:rsidTr="00CE360C">
        <w:tc>
          <w:tcPr>
            <w:tcW w:w="3397" w:type="dxa"/>
            <w:shd w:val="clear" w:color="auto" w:fill="D9D9D9" w:themeFill="background1" w:themeFillShade="D9"/>
          </w:tcPr>
          <w:p w14:paraId="7AB178B8" w14:textId="77777777" w:rsidR="00894469" w:rsidRPr="00080E77" w:rsidRDefault="00AA7B05">
            <w:pPr>
              <w:suppressAutoHyphens/>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14:paraId="05711492" w14:textId="77FEA924" w:rsidR="00DE17CB" w:rsidRDefault="00DE17CB" w:rsidP="003A3B9E">
            <w:pPr>
              <w:pStyle w:val="Header"/>
              <w:tabs>
                <w:tab w:val="clear" w:pos="4153"/>
                <w:tab w:val="clear" w:pos="8306"/>
              </w:tabs>
              <w:suppressAutoHyphens/>
              <w:rPr>
                <w:rFonts w:ascii="Century Gothic" w:hAnsi="Century Gothic"/>
                <w:spacing w:val="-3"/>
                <w:sz w:val="20"/>
              </w:rPr>
            </w:pPr>
            <w:r>
              <w:rPr>
                <w:rFonts w:ascii="Century Gothic" w:hAnsi="Century Gothic"/>
                <w:spacing w:val="-3"/>
                <w:sz w:val="20"/>
              </w:rPr>
              <w:t>Tertiary qualification in project management or other discipline that developed the same attributes</w:t>
            </w:r>
            <w:r w:rsidR="00F33844">
              <w:rPr>
                <w:rFonts w:ascii="Century Gothic" w:hAnsi="Century Gothic"/>
                <w:spacing w:val="-3"/>
                <w:sz w:val="20"/>
              </w:rPr>
              <w:t>.</w:t>
            </w:r>
          </w:p>
          <w:p w14:paraId="5E2EE3E7" w14:textId="77777777" w:rsidR="00DE17CB" w:rsidRDefault="00DE17CB" w:rsidP="003A3B9E">
            <w:pPr>
              <w:pStyle w:val="Header"/>
              <w:tabs>
                <w:tab w:val="clear" w:pos="4153"/>
                <w:tab w:val="clear" w:pos="8306"/>
              </w:tabs>
              <w:suppressAutoHyphens/>
              <w:rPr>
                <w:rFonts w:ascii="Century Gothic" w:hAnsi="Century Gothic"/>
                <w:spacing w:val="-3"/>
                <w:sz w:val="20"/>
              </w:rPr>
            </w:pPr>
          </w:p>
          <w:p w14:paraId="47E9FDF8" w14:textId="54795193" w:rsidR="008E081D" w:rsidRDefault="00DE17CB" w:rsidP="003A3B9E">
            <w:pPr>
              <w:pStyle w:val="Header"/>
              <w:tabs>
                <w:tab w:val="clear" w:pos="4153"/>
                <w:tab w:val="clear" w:pos="8306"/>
              </w:tabs>
              <w:suppressAutoHyphens/>
              <w:rPr>
                <w:rFonts w:ascii="Century Gothic" w:hAnsi="Century Gothic"/>
                <w:spacing w:val="-3"/>
                <w:sz w:val="20"/>
              </w:rPr>
            </w:pPr>
            <w:r>
              <w:rPr>
                <w:rFonts w:ascii="Century Gothic" w:hAnsi="Century Gothic"/>
                <w:spacing w:val="-3"/>
                <w:sz w:val="20"/>
              </w:rPr>
              <w:t xml:space="preserve">Minimum </w:t>
            </w:r>
            <w:r w:rsidR="008024F9">
              <w:rPr>
                <w:rFonts w:ascii="Century Gothic" w:hAnsi="Century Gothic"/>
                <w:spacing w:val="-3"/>
                <w:sz w:val="20"/>
              </w:rPr>
              <w:t>5</w:t>
            </w:r>
            <w:r>
              <w:rPr>
                <w:rFonts w:ascii="Century Gothic" w:hAnsi="Century Gothic"/>
                <w:spacing w:val="-3"/>
                <w:sz w:val="20"/>
              </w:rPr>
              <w:t xml:space="preserve"> years’ experience in major event infrastructure construction or project management of other complex and dynamic projects or operations</w:t>
            </w:r>
            <w:r w:rsidR="00F33844">
              <w:rPr>
                <w:rFonts w:ascii="Century Gothic" w:hAnsi="Century Gothic"/>
                <w:spacing w:val="-3"/>
                <w:sz w:val="20"/>
              </w:rPr>
              <w:t>.</w:t>
            </w:r>
          </w:p>
          <w:p w14:paraId="76C0DFE4" w14:textId="77777777" w:rsidR="00DE17CB" w:rsidRDefault="00DE17CB" w:rsidP="003A3B9E">
            <w:pPr>
              <w:pStyle w:val="Header"/>
              <w:tabs>
                <w:tab w:val="clear" w:pos="4153"/>
                <w:tab w:val="clear" w:pos="8306"/>
              </w:tabs>
              <w:suppressAutoHyphens/>
              <w:rPr>
                <w:rFonts w:ascii="Century Gothic" w:hAnsi="Century Gothic"/>
                <w:spacing w:val="-3"/>
                <w:sz w:val="20"/>
              </w:rPr>
            </w:pPr>
          </w:p>
          <w:p w14:paraId="605A34FF" w14:textId="4D3B537C" w:rsidR="00DE17CB" w:rsidRPr="00080E77" w:rsidRDefault="00DE17CB" w:rsidP="003A3B9E">
            <w:pPr>
              <w:pStyle w:val="Header"/>
              <w:tabs>
                <w:tab w:val="clear" w:pos="4153"/>
                <w:tab w:val="clear" w:pos="8306"/>
              </w:tabs>
              <w:suppressAutoHyphens/>
              <w:rPr>
                <w:rFonts w:ascii="Century Gothic" w:hAnsi="Century Gothic"/>
                <w:spacing w:val="-3"/>
                <w:sz w:val="20"/>
              </w:rPr>
            </w:pPr>
            <w:r>
              <w:rPr>
                <w:rFonts w:ascii="Century Gothic" w:hAnsi="Century Gothic"/>
                <w:spacing w:val="-3"/>
                <w:sz w:val="20"/>
              </w:rPr>
              <w:t>Demonstrated commercial experience and acumen</w:t>
            </w:r>
            <w:r w:rsidR="00F33844">
              <w:rPr>
                <w:rFonts w:ascii="Century Gothic" w:hAnsi="Century Gothic"/>
                <w:spacing w:val="-3"/>
                <w:sz w:val="20"/>
              </w:rPr>
              <w:t>.</w:t>
            </w:r>
          </w:p>
        </w:tc>
      </w:tr>
    </w:tbl>
    <w:p w14:paraId="202B10FD" w14:textId="77777777"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14:paraId="6EBAD280" w14:textId="77777777" w:rsidTr="00CE360C">
        <w:tc>
          <w:tcPr>
            <w:tcW w:w="3397" w:type="dxa"/>
            <w:shd w:val="clear" w:color="auto" w:fill="D9D9D9" w:themeFill="background1" w:themeFillShade="D9"/>
          </w:tcPr>
          <w:p w14:paraId="2F3784C4" w14:textId="77777777" w:rsidR="00472E6F" w:rsidRPr="00080E77" w:rsidRDefault="00F276BE" w:rsidP="00472E6F">
            <w:pPr>
              <w:suppressAutoHyphens/>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14:paraId="7FED1849" w14:textId="77777777" w:rsidR="00CE360C" w:rsidRPr="00876C93" w:rsidRDefault="00CE360C" w:rsidP="00CE360C">
            <w:pPr>
              <w:spacing w:after="100"/>
              <w:rPr>
                <w:rFonts w:ascii="Century Gothic" w:hAnsi="Century Gothic"/>
                <w:b/>
                <w:spacing w:val="-3"/>
                <w:sz w:val="20"/>
              </w:rPr>
            </w:pPr>
            <w:r w:rsidRPr="00876C93">
              <w:rPr>
                <w:rFonts w:ascii="Century Gothic" w:hAnsi="Century Gothic"/>
                <w:b/>
                <w:spacing w:val="-3"/>
                <w:sz w:val="20"/>
              </w:rPr>
              <w:t>Customer Service</w:t>
            </w:r>
            <w:r w:rsidR="008024F9" w:rsidRPr="00876C93">
              <w:rPr>
                <w:rFonts w:ascii="Century Gothic" w:hAnsi="Century Gothic"/>
                <w:b/>
                <w:spacing w:val="-3"/>
                <w:sz w:val="20"/>
              </w:rPr>
              <w:t>:</w:t>
            </w:r>
          </w:p>
          <w:p w14:paraId="45C9947E" w14:textId="77777777" w:rsidR="00CE360C" w:rsidRDefault="00CE360C" w:rsidP="00AA7128">
            <w:pPr>
              <w:numPr>
                <w:ilvl w:val="0"/>
                <w:numId w:val="15"/>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14:paraId="615275DF" w14:textId="77777777" w:rsidR="00693FC8" w:rsidRPr="00AA7128" w:rsidRDefault="00693FC8" w:rsidP="00AA7128">
            <w:pPr>
              <w:numPr>
                <w:ilvl w:val="0"/>
                <w:numId w:val="15"/>
              </w:numPr>
              <w:rPr>
                <w:rFonts w:ascii="Century Gothic" w:hAnsi="Century Gothic"/>
                <w:spacing w:val="-3"/>
                <w:sz w:val="20"/>
              </w:rPr>
            </w:pPr>
            <w:r w:rsidRPr="00693FC8">
              <w:rPr>
                <w:rFonts w:ascii="Century Gothic" w:hAnsi="Century Gothic"/>
                <w:spacing w:val="-3"/>
                <w:sz w:val="20"/>
              </w:rPr>
              <w:t xml:space="preserve">Immediately respond to </w:t>
            </w:r>
            <w:r w:rsidR="003A3B9E" w:rsidRPr="00693FC8">
              <w:rPr>
                <w:rFonts w:ascii="Century Gothic" w:hAnsi="Century Gothic"/>
                <w:spacing w:val="-3"/>
                <w:sz w:val="20"/>
              </w:rPr>
              <w:t>customers’</w:t>
            </w:r>
            <w:r w:rsidRPr="00693FC8">
              <w:rPr>
                <w:rFonts w:ascii="Century Gothic" w:hAnsi="Century Gothic"/>
                <w:spacing w:val="-3"/>
                <w:sz w:val="20"/>
              </w:rPr>
              <w:t xml:space="preserve"> needs or concerns to ensure the quality of service meets agreed standards</w:t>
            </w:r>
          </w:p>
          <w:p w14:paraId="3380CC85" w14:textId="77777777" w:rsidR="00CE360C" w:rsidRDefault="00CE360C" w:rsidP="00CE360C">
            <w:pPr>
              <w:spacing w:after="100"/>
              <w:rPr>
                <w:rFonts w:ascii="Century Gothic" w:hAnsi="Century Gothic"/>
                <w:spacing w:val="-3"/>
                <w:sz w:val="20"/>
              </w:rPr>
            </w:pPr>
          </w:p>
          <w:p w14:paraId="6F32E25B" w14:textId="77777777" w:rsidR="00CE360C" w:rsidRPr="00876C93" w:rsidRDefault="00020A57" w:rsidP="00CE360C">
            <w:pPr>
              <w:spacing w:after="100"/>
              <w:rPr>
                <w:rFonts w:ascii="Century Gothic" w:hAnsi="Century Gothic"/>
                <w:b/>
                <w:spacing w:val="-3"/>
                <w:sz w:val="20"/>
              </w:rPr>
            </w:pPr>
            <w:r w:rsidRPr="00876C93">
              <w:rPr>
                <w:rFonts w:ascii="Century Gothic" w:hAnsi="Century Gothic"/>
                <w:b/>
                <w:spacing w:val="-3"/>
                <w:sz w:val="20"/>
              </w:rPr>
              <w:t>Teamwork</w:t>
            </w:r>
            <w:r w:rsidR="00F276BE" w:rsidRPr="00876C93">
              <w:rPr>
                <w:rFonts w:ascii="Century Gothic" w:hAnsi="Century Gothic"/>
                <w:b/>
                <w:spacing w:val="-3"/>
                <w:sz w:val="20"/>
              </w:rPr>
              <w:t>, Adaptability and Resilience</w:t>
            </w:r>
            <w:r w:rsidR="008024F9" w:rsidRPr="00876C93">
              <w:rPr>
                <w:rFonts w:ascii="Century Gothic" w:hAnsi="Century Gothic"/>
                <w:b/>
                <w:spacing w:val="-3"/>
                <w:sz w:val="20"/>
              </w:rPr>
              <w:t>:</w:t>
            </w:r>
          </w:p>
          <w:p w14:paraId="0E22A74F" w14:textId="77777777" w:rsidR="00F276BE" w:rsidRDefault="00F276BE" w:rsidP="00CE360C">
            <w:pPr>
              <w:numPr>
                <w:ilvl w:val="0"/>
                <w:numId w:val="15"/>
              </w:numPr>
              <w:rPr>
                <w:rFonts w:ascii="Century Gothic" w:hAnsi="Century Gothic"/>
                <w:spacing w:val="-3"/>
                <w:sz w:val="20"/>
              </w:rPr>
            </w:pPr>
            <w:r w:rsidRPr="00CE360C">
              <w:rPr>
                <w:rFonts w:ascii="Century Gothic" w:hAnsi="Century Gothic"/>
                <w:spacing w:val="-3"/>
                <w:sz w:val="20"/>
              </w:rPr>
              <w:t>Demonstrated commitment to teamwork and the maintenance of a supportive work environment</w:t>
            </w:r>
            <w:r w:rsidRPr="00B11F0B">
              <w:rPr>
                <w:rFonts w:ascii="Century Gothic" w:hAnsi="Century Gothic"/>
                <w:spacing w:val="-3"/>
                <w:sz w:val="20"/>
              </w:rPr>
              <w:t xml:space="preserve"> </w:t>
            </w:r>
          </w:p>
          <w:p w14:paraId="62794B0D" w14:textId="77777777" w:rsidR="00CE360C" w:rsidRDefault="00CE360C" w:rsidP="00CE360C">
            <w:pPr>
              <w:numPr>
                <w:ilvl w:val="0"/>
                <w:numId w:val="15"/>
              </w:numPr>
              <w:rPr>
                <w:rFonts w:ascii="Century Gothic" w:hAnsi="Century Gothic"/>
                <w:spacing w:val="-3"/>
                <w:sz w:val="20"/>
              </w:rPr>
            </w:pPr>
            <w:r w:rsidRPr="00B11F0B">
              <w:rPr>
                <w:rFonts w:ascii="Century Gothic" w:hAnsi="Century Gothic"/>
                <w:spacing w:val="-3"/>
                <w:sz w:val="20"/>
              </w:rPr>
              <w:t xml:space="preserve">Ability to work effectively as part of a team in a fast-changing environment </w:t>
            </w:r>
          </w:p>
          <w:p w14:paraId="62412B41" w14:textId="77777777" w:rsidR="00F276BE" w:rsidRDefault="00F276BE" w:rsidP="00CE360C">
            <w:pPr>
              <w:numPr>
                <w:ilvl w:val="0"/>
                <w:numId w:val="15"/>
              </w:numPr>
              <w:rPr>
                <w:rFonts w:ascii="Century Gothic" w:hAnsi="Century Gothic"/>
                <w:spacing w:val="-3"/>
                <w:sz w:val="20"/>
              </w:rPr>
            </w:pPr>
            <w:r w:rsidRPr="00F276BE">
              <w:rPr>
                <w:rFonts w:ascii="Century Gothic" w:hAnsi="Century Gothic"/>
                <w:spacing w:val="-3"/>
                <w:sz w:val="20"/>
              </w:rPr>
              <w:t xml:space="preserve">Keeping calm </w:t>
            </w:r>
            <w:r>
              <w:rPr>
                <w:rFonts w:ascii="Century Gothic" w:hAnsi="Century Gothic"/>
                <w:spacing w:val="-3"/>
                <w:sz w:val="20"/>
              </w:rPr>
              <w:t>by demonstrating a c</w:t>
            </w:r>
            <w:r w:rsidRPr="00F276BE">
              <w:rPr>
                <w:rFonts w:ascii="Century Gothic" w:hAnsi="Century Gothic"/>
                <w:spacing w:val="-3"/>
                <w:sz w:val="20"/>
              </w:rPr>
              <w:t xml:space="preserve">apacity to </w:t>
            </w:r>
            <w:r>
              <w:rPr>
                <w:rFonts w:ascii="Century Gothic" w:hAnsi="Century Gothic"/>
                <w:spacing w:val="-3"/>
                <w:sz w:val="20"/>
              </w:rPr>
              <w:t xml:space="preserve">positively </w:t>
            </w:r>
            <w:r w:rsidRPr="00F276BE">
              <w:rPr>
                <w:rFonts w:ascii="Century Gothic" w:hAnsi="Century Gothic"/>
                <w:spacing w:val="-3"/>
                <w:sz w:val="20"/>
              </w:rPr>
              <w:t>deal with unanticipated problems</w:t>
            </w:r>
            <w:r w:rsidRPr="00CE360C">
              <w:rPr>
                <w:rFonts w:ascii="Century Gothic" w:hAnsi="Century Gothic"/>
                <w:spacing w:val="-3"/>
                <w:sz w:val="20"/>
              </w:rPr>
              <w:t xml:space="preserve"> </w:t>
            </w:r>
            <w:r>
              <w:rPr>
                <w:rFonts w:ascii="Century Gothic" w:hAnsi="Century Gothic"/>
                <w:spacing w:val="-3"/>
                <w:sz w:val="20"/>
              </w:rPr>
              <w:t>and changing circumstances</w:t>
            </w:r>
          </w:p>
          <w:p w14:paraId="79254E47" w14:textId="77777777" w:rsidR="00CE360C" w:rsidRDefault="00CE360C" w:rsidP="00CE360C">
            <w:pPr>
              <w:spacing w:after="100"/>
              <w:rPr>
                <w:rFonts w:ascii="Century Gothic" w:hAnsi="Century Gothic"/>
                <w:spacing w:val="-3"/>
                <w:sz w:val="20"/>
              </w:rPr>
            </w:pPr>
          </w:p>
          <w:p w14:paraId="2738E8B0" w14:textId="77777777" w:rsidR="00DB18CF" w:rsidRPr="00876C93" w:rsidRDefault="00020A57" w:rsidP="00CE360C">
            <w:pPr>
              <w:spacing w:after="100"/>
              <w:rPr>
                <w:rFonts w:ascii="Century Gothic" w:hAnsi="Century Gothic"/>
                <w:b/>
                <w:spacing w:val="-3"/>
                <w:sz w:val="20"/>
              </w:rPr>
            </w:pPr>
            <w:r w:rsidRPr="00876C93">
              <w:rPr>
                <w:rFonts w:ascii="Century Gothic" w:hAnsi="Century Gothic"/>
                <w:b/>
                <w:spacing w:val="-3"/>
                <w:sz w:val="20"/>
              </w:rPr>
              <w:t>Interpersonal</w:t>
            </w:r>
            <w:r w:rsidR="00693FC8" w:rsidRPr="00876C93">
              <w:rPr>
                <w:rFonts w:ascii="Century Gothic" w:hAnsi="Century Gothic"/>
                <w:b/>
                <w:spacing w:val="-3"/>
                <w:sz w:val="20"/>
              </w:rPr>
              <w:t>, Verbal</w:t>
            </w:r>
            <w:r w:rsidRPr="00876C93">
              <w:rPr>
                <w:rFonts w:ascii="Century Gothic" w:hAnsi="Century Gothic"/>
                <w:b/>
                <w:spacing w:val="-3"/>
                <w:sz w:val="20"/>
              </w:rPr>
              <w:t xml:space="preserve"> and</w:t>
            </w:r>
            <w:r w:rsidR="009063FB" w:rsidRPr="00876C93">
              <w:rPr>
                <w:rFonts w:ascii="Century Gothic" w:hAnsi="Century Gothic"/>
                <w:b/>
                <w:spacing w:val="-3"/>
                <w:sz w:val="20"/>
              </w:rPr>
              <w:t xml:space="preserve"> Written</w:t>
            </w:r>
            <w:r w:rsidRPr="00876C93">
              <w:rPr>
                <w:rFonts w:ascii="Century Gothic" w:hAnsi="Century Gothic"/>
                <w:b/>
                <w:spacing w:val="-3"/>
                <w:sz w:val="20"/>
              </w:rPr>
              <w:t xml:space="preserve"> Communication</w:t>
            </w:r>
            <w:r w:rsidR="008024F9" w:rsidRPr="00876C93">
              <w:rPr>
                <w:rFonts w:ascii="Century Gothic" w:hAnsi="Century Gothic"/>
                <w:b/>
                <w:spacing w:val="-3"/>
                <w:sz w:val="20"/>
              </w:rPr>
              <w:t>:</w:t>
            </w:r>
          </w:p>
          <w:p w14:paraId="4D437B2F" w14:textId="77777777" w:rsidR="0013323A" w:rsidRDefault="009063FB" w:rsidP="00E82680">
            <w:pPr>
              <w:pStyle w:val="ListParagraph"/>
              <w:numPr>
                <w:ilvl w:val="0"/>
                <w:numId w:val="15"/>
              </w:numPr>
              <w:rPr>
                <w:rFonts w:ascii="Century Gothic" w:hAnsi="Century Gothic"/>
                <w:spacing w:val="-3"/>
                <w:sz w:val="20"/>
              </w:rPr>
            </w:pPr>
            <w:r>
              <w:rPr>
                <w:rFonts w:ascii="Century Gothic" w:hAnsi="Century Gothic"/>
                <w:spacing w:val="-3"/>
                <w:sz w:val="20"/>
              </w:rPr>
              <w:t xml:space="preserve">Well-developed </w:t>
            </w:r>
            <w:r w:rsidR="00DB18CF" w:rsidRPr="0013323A">
              <w:rPr>
                <w:rFonts w:ascii="Century Gothic" w:hAnsi="Century Gothic"/>
                <w:spacing w:val="-3"/>
                <w:sz w:val="20"/>
              </w:rPr>
              <w:t>written</w:t>
            </w:r>
            <w:r w:rsidR="009A70D8" w:rsidRPr="0013323A">
              <w:rPr>
                <w:rFonts w:ascii="Century Gothic" w:hAnsi="Century Gothic"/>
                <w:spacing w:val="-3"/>
                <w:sz w:val="20"/>
              </w:rPr>
              <w:t xml:space="preserve"> </w:t>
            </w:r>
            <w:r w:rsidR="0013323A">
              <w:rPr>
                <w:rFonts w:ascii="Century Gothic" w:hAnsi="Century Gothic"/>
                <w:spacing w:val="-3"/>
                <w:sz w:val="20"/>
              </w:rPr>
              <w:t>communication</w:t>
            </w:r>
            <w:r>
              <w:rPr>
                <w:rFonts w:ascii="Century Gothic" w:hAnsi="Century Gothic"/>
                <w:spacing w:val="-3"/>
                <w:sz w:val="20"/>
              </w:rPr>
              <w:t xml:space="preserve"> ability</w:t>
            </w:r>
          </w:p>
          <w:p w14:paraId="30D98C59" w14:textId="77777777" w:rsidR="0013323A" w:rsidRDefault="00F276BE" w:rsidP="00E82680">
            <w:pPr>
              <w:pStyle w:val="ListParagraph"/>
              <w:numPr>
                <w:ilvl w:val="0"/>
                <w:numId w:val="15"/>
              </w:numPr>
              <w:rPr>
                <w:rFonts w:ascii="Century Gothic" w:hAnsi="Century Gothic"/>
                <w:spacing w:val="-3"/>
                <w:sz w:val="20"/>
              </w:rPr>
            </w:pPr>
            <w:r>
              <w:rPr>
                <w:rFonts w:ascii="Century Gothic" w:hAnsi="Century Gothic"/>
                <w:spacing w:val="-3"/>
                <w:sz w:val="20"/>
              </w:rPr>
              <w:t>Strong</w:t>
            </w:r>
            <w:r w:rsidR="00DB18CF" w:rsidRPr="0013323A">
              <w:rPr>
                <w:rFonts w:ascii="Century Gothic" w:hAnsi="Century Gothic"/>
                <w:spacing w:val="-3"/>
                <w:sz w:val="20"/>
              </w:rPr>
              <w:t xml:space="preserve"> interpe</w:t>
            </w:r>
            <w:r w:rsidR="000A49FB" w:rsidRPr="0013323A">
              <w:rPr>
                <w:rFonts w:ascii="Century Gothic" w:hAnsi="Century Gothic"/>
                <w:spacing w:val="-3"/>
                <w:sz w:val="20"/>
              </w:rPr>
              <w:t xml:space="preserve">rsonal and communication </w:t>
            </w:r>
            <w:r w:rsidR="0013323A" w:rsidRPr="0013323A">
              <w:rPr>
                <w:rFonts w:ascii="Century Gothic" w:hAnsi="Century Gothic"/>
                <w:spacing w:val="-3"/>
                <w:sz w:val="20"/>
              </w:rPr>
              <w:t>skills</w:t>
            </w:r>
          </w:p>
          <w:p w14:paraId="24E9F6BE" w14:textId="77777777" w:rsidR="00DB18CF" w:rsidRPr="0013323A" w:rsidRDefault="0013323A" w:rsidP="00E82680">
            <w:pPr>
              <w:pStyle w:val="ListParagraph"/>
              <w:numPr>
                <w:ilvl w:val="0"/>
                <w:numId w:val="15"/>
              </w:numPr>
              <w:rPr>
                <w:rFonts w:ascii="Century Gothic" w:hAnsi="Century Gothic"/>
                <w:spacing w:val="-3"/>
                <w:sz w:val="20"/>
              </w:rPr>
            </w:pPr>
            <w:r>
              <w:rPr>
                <w:rFonts w:ascii="Century Gothic" w:hAnsi="Century Gothic"/>
                <w:spacing w:val="-3"/>
                <w:sz w:val="20"/>
              </w:rPr>
              <w:t>An a</w:t>
            </w:r>
            <w:r w:rsidR="007906C4" w:rsidRPr="0013323A">
              <w:rPr>
                <w:rFonts w:ascii="Century Gothic" w:hAnsi="Century Gothic"/>
                <w:spacing w:val="-3"/>
                <w:sz w:val="20"/>
              </w:rPr>
              <w:t xml:space="preserve">bility to </w:t>
            </w:r>
            <w:r w:rsidR="00DB18CF" w:rsidRPr="0013323A">
              <w:rPr>
                <w:rFonts w:ascii="Century Gothic" w:hAnsi="Century Gothic"/>
                <w:spacing w:val="-3"/>
                <w:sz w:val="20"/>
              </w:rPr>
              <w:t>liais</w:t>
            </w:r>
            <w:r w:rsidR="007906C4" w:rsidRPr="0013323A">
              <w:rPr>
                <w:rFonts w:ascii="Century Gothic" w:hAnsi="Century Gothic"/>
                <w:spacing w:val="-3"/>
                <w:sz w:val="20"/>
              </w:rPr>
              <w:t>e</w:t>
            </w:r>
            <w:r>
              <w:rPr>
                <w:rFonts w:ascii="Century Gothic" w:hAnsi="Century Gothic"/>
                <w:spacing w:val="-3"/>
                <w:sz w:val="20"/>
              </w:rPr>
              <w:t>,</w:t>
            </w:r>
            <w:r w:rsidR="000A49FB" w:rsidRPr="0013323A">
              <w:rPr>
                <w:rFonts w:ascii="Century Gothic" w:hAnsi="Century Gothic"/>
                <w:spacing w:val="-3"/>
                <w:sz w:val="20"/>
              </w:rPr>
              <w:t xml:space="preserve"> </w:t>
            </w:r>
            <w:r w:rsidR="00DB18CF" w:rsidRPr="0013323A">
              <w:rPr>
                <w:rFonts w:ascii="Century Gothic" w:hAnsi="Century Gothic"/>
                <w:spacing w:val="-3"/>
                <w:sz w:val="20"/>
              </w:rPr>
              <w:t>negotiat</w:t>
            </w:r>
            <w:r w:rsidR="000A49FB" w:rsidRPr="0013323A">
              <w:rPr>
                <w:rFonts w:ascii="Century Gothic" w:hAnsi="Century Gothic"/>
                <w:spacing w:val="-3"/>
                <w:sz w:val="20"/>
              </w:rPr>
              <w:t>e</w:t>
            </w:r>
            <w:r>
              <w:rPr>
                <w:rFonts w:ascii="Century Gothic" w:hAnsi="Century Gothic"/>
                <w:spacing w:val="-3"/>
                <w:sz w:val="20"/>
              </w:rPr>
              <w:t xml:space="preserve"> and </w:t>
            </w:r>
            <w:r w:rsidR="000128CF">
              <w:rPr>
                <w:rFonts w:ascii="Century Gothic" w:hAnsi="Century Gothic"/>
                <w:spacing w:val="-3"/>
                <w:sz w:val="20"/>
              </w:rPr>
              <w:t>constructively</w:t>
            </w:r>
            <w:r>
              <w:rPr>
                <w:rFonts w:ascii="Century Gothic" w:hAnsi="Century Gothic"/>
                <w:spacing w:val="-3"/>
                <w:sz w:val="20"/>
              </w:rPr>
              <w:t xml:space="preserve"> provide</w:t>
            </w:r>
            <w:r w:rsidR="000128CF">
              <w:rPr>
                <w:rFonts w:ascii="Century Gothic" w:hAnsi="Century Gothic"/>
                <w:spacing w:val="-3"/>
                <w:sz w:val="20"/>
              </w:rPr>
              <w:t xml:space="preserve"> and accept</w:t>
            </w:r>
            <w:r>
              <w:rPr>
                <w:rFonts w:ascii="Century Gothic" w:hAnsi="Century Gothic"/>
                <w:spacing w:val="-3"/>
                <w:sz w:val="20"/>
              </w:rPr>
              <w:t xml:space="preserve"> feedback </w:t>
            </w:r>
            <w:r w:rsidR="000128CF">
              <w:rPr>
                <w:rFonts w:ascii="Century Gothic" w:hAnsi="Century Gothic"/>
                <w:spacing w:val="-3"/>
                <w:sz w:val="20"/>
              </w:rPr>
              <w:t>from</w:t>
            </w:r>
            <w:r>
              <w:rPr>
                <w:rFonts w:ascii="Century Gothic" w:hAnsi="Century Gothic"/>
                <w:spacing w:val="-3"/>
                <w:sz w:val="20"/>
              </w:rPr>
              <w:t xml:space="preserve"> </w:t>
            </w:r>
            <w:r w:rsidR="00DB18CF" w:rsidRPr="0013323A">
              <w:rPr>
                <w:rFonts w:ascii="Century Gothic" w:hAnsi="Century Gothic"/>
                <w:spacing w:val="-3"/>
                <w:sz w:val="20"/>
              </w:rPr>
              <w:t>staff a</w:t>
            </w:r>
            <w:r w:rsidR="000A49FB" w:rsidRPr="0013323A">
              <w:rPr>
                <w:rFonts w:ascii="Century Gothic" w:hAnsi="Century Gothic"/>
                <w:spacing w:val="-3"/>
                <w:sz w:val="20"/>
              </w:rPr>
              <w:t>t all levels</w:t>
            </w:r>
          </w:p>
          <w:p w14:paraId="3EABAAA5" w14:textId="77777777" w:rsidR="00DB18CF" w:rsidRPr="005C0270" w:rsidRDefault="00DB18CF" w:rsidP="00DB18CF">
            <w:pPr>
              <w:rPr>
                <w:rFonts w:ascii="Century Gothic" w:hAnsi="Century Gothic"/>
                <w:spacing w:val="-3"/>
                <w:sz w:val="20"/>
              </w:rPr>
            </w:pPr>
          </w:p>
          <w:p w14:paraId="5ABE4AB1" w14:textId="77777777" w:rsidR="00020A57" w:rsidRPr="00876C93" w:rsidRDefault="007865B4" w:rsidP="00020A57">
            <w:pPr>
              <w:spacing w:after="100"/>
              <w:rPr>
                <w:rFonts w:ascii="Century Gothic" w:hAnsi="Century Gothic"/>
                <w:b/>
                <w:spacing w:val="-3"/>
                <w:sz w:val="20"/>
              </w:rPr>
            </w:pPr>
            <w:r w:rsidRPr="00876C93">
              <w:rPr>
                <w:rFonts w:ascii="Century Gothic" w:hAnsi="Century Gothic"/>
                <w:b/>
                <w:spacing w:val="-3"/>
                <w:sz w:val="20"/>
              </w:rPr>
              <w:t>Organisation</w:t>
            </w:r>
            <w:r w:rsidR="009B2D8F" w:rsidRPr="00876C93">
              <w:rPr>
                <w:rFonts w:ascii="Century Gothic" w:hAnsi="Century Gothic"/>
                <w:b/>
                <w:spacing w:val="-3"/>
                <w:sz w:val="20"/>
              </w:rPr>
              <w:t xml:space="preserve"> </w:t>
            </w:r>
            <w:r w:rsidR="00020A57" w:rsidRPr="00876C93">
              <w:rPr>
                <w:rFonts w:ascii="Century Gothic" w:hAnsi="Century Gothic"/>
                <w:b/>
                <w:spacing w:val="-3"/>
                <w:sz w:val="20"/>
              </w:rPr>
              <w:t>and Planning</w:t>
            </w:r>
            <w:r w:rsidR="008024F9" w:rsidRPr="00876C93">
              <w:rPr>
                <w:rFonts w:ascii="Century Gothic" w:hAnsi="Century Gothic"/>
                <w:b/>
                <w:spacing w:val="-3"/>
                <w:sz w:val="20"/>
              </w:rPr>
              <w:t>:</w:t>
            </w:r>
          </w:p>
          <w:p w14:paraId="51443E78" w14:textId="77777777" w:rsidR="00DB18CF" w:rsidRDefault="002E3BC8" w:rsidP="00E82680">
            <w:pPr>
              <w:pStyle w:val="ListParagraph"/>
              <w:numPr>
                <w:ilvl w:val="0"/>
                <w:numId w:val="15"/>
              </w:numPr>
              <w:rPr>
                <w:rFonts w:ascii="Century Gothic" w:hAnsi="Century Gothic"/>
                <w:spacing w:val="-3"/>
                <w:sz w:val="20"/>
              </w:rPr>
            </w:pPr>
            <w:r>
              <w:rPr>
                <w:rFonts w:ascii="Century Gothic" w:hAnsi="Century Gothic"/>
                <w:spacing w:val="-3"/>
                <w:sz w:val="20"/>
              </w:rPr>
              <w:t>O</w:t>
            </w:r>
            <w:r w:rsidR="00DB18CF" w:rsidRPr="005C0270">
              <w:rPr>
                <w:rFonts w:ascii="Century Gothic" w:hAnsi="Century Gothic"/>
                <w:spacing w:val="-3"/>
                <w:sz w:val="20"/>
              </w:rPr>
              <w:t>rganisational and planning skills in managing a personal workload in a busy environment with conflicting dem</w:t>
            </w:r>
            <w:r w:rsidR="00DB18CF" w:rsidRPr="00B11F0B">
              <w:rPr>
                <w:rFonts w:ascii="Century Gothic" w:hAnsi="Century Gothic"/>
                <w:spacing w:val="-3"/>
                <w:sz w:val="20"/>
              </w:rPr>
              <w:t>ands</w:t>
            </w:r>
          </w:p>
          <w:p w14:paraId="421D5716" w14:textId="77777777" w:rsidR="00693FC8" w:rsidRPr="00B11F0B" w:rsidRDefault="00693FC8" w:rsidP="00E82680">
            <w:pPr>
              <w:pStyle w:val="ListParagraph"/>
              <w:numPr>
                <w:ilvl w:val="0"/>
                <w:numId w:val="15"/>
              </w:numPr>
              <w:rPr>
                <w:rFonts w:ascii="Century Gothic" w:hAnsi="Century Gothic"/>
                <w:spacing w:val="-3"/>
                <w:sz w:val="20"/>
              </w:rPr>
            </w:pPr>
            <w:r>
              <w:rPr>
                <w:rFonts w:ascii="Century Gothic" w:hAnsi="Century Gothic"/>
                <w:spacing w:val="-3"/>
                <w:sz w:val="20"/>
              </w:rPr>
              <w:t>Ability to meet deadlines</w:t>
            </w:r>
          </w:p>
          <w:p w14:paraId="7AA2CA7E" w14:textId="77777777" w:rsidR="00DB18CF" w:rsidRPr="00B11F0B" w:rsidRDefault="00DB18CF" w:rsidP="00DB18CF">
            <w:pPr>
              <w:rPr>
                <w:rFonts w:ascii="Century Gothic" w:hAnsi="Century Gothic"/>
                <w:spacing w:val="-3"/>
                <w:sz w:val="20"/>
              </w:rPr>
            </w:pPr>
          </w:p>
          <w:p w14:paraId="523F4C5E" w14:textId="77777777" w:rsidR="00DB18CF" w:rsidRPr="00876C93" w:rsidRDefault="00CE360C" w:rsidP="00DB18CF">
            <w:pPr>
              <w:spacing w:after="100"/>
              <w:rPr>
                <w:rFonts w:ascii="Century Gothic" w:hAnsi="Century Gothic"/>
                <w:b/>
                <w:spacing w:val="-3"/>
                <w:sz w:val="20"/>
              </w:rPr>
            </w:pPr>
            <w:r w:rsidRPr="00876C93">
              <w:rPr>
                <w:rFonts w:ascii="Century Gothic" w:hAnsi="Century Gothic"/>
                <w:b/>
                <w:spacing w:val="-3"/>
                <w:sz w:val="20"/>
              </w:rPr>
              <w:t>Technology</w:t>
            </w:r>
            <w:r w:rsidR="008024F9" w:rsidRPr="00876C93">
              <w:rPr>
                <w:rFonts w:ascii="Century Gothic" w:hAnsi="Century Gothic"/>
                <w:b/>
                <w:spacing w:val="-3"/>
                <w:sz w:val="20"/>
              </w:rPr>
              <w:t>:</w:t>
            </w:r>
          </w:p>
          <w:p w14:paraId="61619115" w14:textId="77777777" w:rsidR="00DB18CF" w:rsidRPr="00B11F0B" w:rsidRDefault="00DB18CF" w:rsidP="00E82680">
            <w:pPr>
              <w:pStyle w:val="ListParagraph"/>
              <w:numPr>
                <w:ilvl w:val="0"/>
                <w:numId w:val="15"/>
              </w:numPr>
              <w:rPr>
                <w:rFonts w:ascii="Century Gothic" w:hAnsi="Century Gothic"/>
                <w:spacing w:val="-3"/>
                <w:sz w:val="20"/>
              </w:rPr>
            </w:pPr>
            <w:r w:rsidRPr="00B11F0B">
              <w:rPr>
                <w:rFonts w:ascii="Century Gothic" w:hAnsi="Century Gothic"/>
                <w:spacing w:val="-3"/>
                <w:sz w:val="20"/>
              </w:rPr>
              <w:t>Experience in the use of Microsoft desktop products such as Word, Excel</w:t>
            </w:r>
            <w:r w:rsidR="004B0079">
              <w:rPr>
                <w:rFonts w:ascii="Century Gothic" w:hAnsi="Century Gothic"/>
                <w:spacing w:val="-3"/>
                <w:sz w:val="20"/>
              </w:rPr>
              <w:t>,</w:t>
            </w:r>
            <w:r w:rsidRPr="00B11F0B">
              <w:rPr>
                <w:rFonts w:ascii="Century Gothic" w:hAnsi="Century Gothic"/>
                <w:spacing w:val="-3"/>
                <w:sz w:val="20"/>
              </w:rPr>
              <w:t xml:space="preserve"> Outlook</w:t>
            </w:r>
            <w:r w:rsidR="004B0079">
              <w:rPr>
                <w:rFonts w:ascii="Century Gothic" w:hAnsi="Century Gothic"/>
                <w:spacing w:val="-3"/>
                <w:sz w:val="20"/>
              </w:rPr>
              <w:t xml:space="preserve"> and PowerPoint</w:t>
            </w:r>
          </w:p>
          <w:p w14:paraId="7707B1C9" w14:textId="77777777" w:rsidR="00DB18CF" w:rsidRDefault="00E82680" w:rsidP="00E82680">
            <w:pPr>
              <w:numPr>
                <w:ilvl w:val="0"/>
                <w:numId w:val="15"/>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00DB18CF" w:rsidRPr="00E82680">
              <w:rPr>
                <w:rFonts w:ascii="Century Gothic" w:hAnsi="Century Gothic"/>
                <w:spacing w:val="-3"/>
                <w:sz w:val="20"/>
              </w:rPr>
              <w:t xml:space="preserve"> </w:t>
            </w:r>
          </w:p>
          <w:p w14:paraId="7D3C6014" w14:textId="77777777" w:rsidR="00DE17CB" w:rsidRPr="00E82680" w:rsidRDefault="00DE17CB" w:rsidP="00E82680">
            <w:pPr>
              <w:numPr>
                <w:ilvl w:val="0"/>
                <w:numId w:val="15"/>
              </w:numPr>
              <w:rPr>
                <w:rFonts w:ascii="Century Gothic" w:hAnsi="Century Gothic"/>
                <w:spacing w:val="-3"/>
                <w:sz w:val="20"/>
              </w:rPr>
            </w:pPr>
            <w:r>
              <w:rPr>
                <w:rFonts w:ascii="Century Gothic" w:hAnsi="Century Gothic"/>
                <w:spacing w:val="-3"/>
                <w:sz w:val="20"/>
              </w:rPr>
              <w:t>Experience in the use of AutoCAD and MS Project is desirable</w:t>
            </w:r>
          </w:p>
          <w:p w14:paraId="103EED68" w14:textId="77777777" w:rsidR="00DB18CF" w:rsidRPr="00B11F0B" w:rsidRDefault="00DB18CF" w:rsidP="00DB18CF">
            <w:pPr>
              <w:rPr>
                <w:rFonts w:ascii="Century Gothic" w:hAnsi="Century Gothic"/>
                <w:spacing w:val="-3"/>
                <w:sz w:val="20"/>
              </w:rPr>
            </w:pPr>
          </w:p>
          <w:p w14:paraId="59267849" w14:textId="77777777" w:rsidR="00DB18CF" w:rsidRPr="00B11F0B" w:rsidRDefault="00DB18CF" w:rsidP="00B83FCB">
            <w:pPr>
              <w:pStyle w:val="Heading1"/>
              <w:pBdr>
                <w:bottom w:val="none" w:sz="0" w:space="0" w:color="auto"/>
              </w:pBdr>
              <w:rPr>
                <w:rFonts w:ascii="Century Gothic" w:hAnsi="Century Gothic"/>
                <w:b w:val="0"/>
                <w:caps w:val="0"/>
                <w:snapToGrid/>
                <w:spacing w:val="-3"/>
                <w:sz w:val="20"/>
                <w:lang w:eastAsia="en-AU"/>
              </w:rPr>
            </w:pPr>
            <w:r w:rsidRPr="00B11F0B">
              <w:rPr>
                <w:rFonts w:ascii="Century Gothic" w:hAnsi="Century Gothic"/>
                <w:b w:val="0"/>
                <w:caps w:val="0"/>
                <w:snapToGrid/>
                <w:spacing w:val="-3"/>
                <w:sz w:val="20"/>
                <w:lang w:eastAsia="en-AU"/>
              </w:rPr>
              <w:lastRenderedPageBreak/>
              <w:t>Continuous Learning and Professional Development</w:t>
            </w:r>
          </w:p>
          <w:p w14:paraId="33E169A1" w14:textId="77777777" w:rsidR="00B83FCB" w:rsidRDefault="00DB18CF" w:rsidP="001D6CF1">
            <w:pPr>
              <w:numPr>
                <w:ilvl w:val="0"/>
                <w:numId w:val="15"/>
              </w:numPr>
              <w:rPr>
                <w:rFonts w:ascii="Century Gothic" w:hAnsi="Century Gothic"/>
                <w:spacing w:val="-3"/>
                <w:sz w:val="20"/>
              </w:rPr>
            </w:pPr>
            <w:r w:rsidRPr="00B11F0B">
              <w:rPr>
                <w:rFonts w:ascii="Century Gothic" w:hAnsi="Century Gothic"/>
                <w:spacing w:val="-3"/>
                <w:sz w:val="20"/>
              </w:rPr>
              <w:t>Demonstrated commitment to continual profes</w:t>
            </w:r>
            <w:r w:rsidR="00B83FCB">
              <w:rPr>
                <w:rFonts w:ascii="Century Gothic" w:hAnsi="Century Gothic"/>
                <w:spacing w:val="-3"/>
                <w:sz w:val="20"/>
              </w:rPr>
              <w:t>sional and personal development</w:t>
            </w:r>
          </w:p>
          <w:p w14:paraId="699E088C" w14:textId="77777777" w:rsidR="001D6CF1" w:rsidRPr="001D6CF1" w:rsidRDefault="001D6CF1" w:rsidP="00F276BE">
            <w:pPr>
              <w:rPr>
                <w:rFonts w:ascii="Century Gothic" w:hAnsi="Century Gothic"/>
                <w:spacing w:val="-3"/>
                <w:sz w:val="20"/>
              </w:rPr>
            </w:pPr>
          </w:p>
        </w:tc>
      </w:tr>
    </w:tbl>
    <w:p w14:paraId="102A6B12" w14:textId="77777777" w:rsidR="00894469" w:rsidRPr="00080E77" w:rsidRDefault="00894469">
      <w:pPr>
        <w:rPr>
          <w:rFonts w:ascii="Century Gothic" w:hAnsi="Century Gothic"/>
          <w:sz w:val="20"/>
        </w:rPr>
      </w:pPr>
    </w:p>
    <w:sectPr w:rsidR="00894469" w:rsidRPr="00080E77" w:rsidSect="00C263B4">
      <w:headerReference w:type="default" r:id="rId14"/>
      <w:footerReference w:type="default" r:id="rId15"/>
      <w:headerReference w:type="first" r:id="rId16"/>
      <w:pgSz w:w="11907" w:h="16840" w:code="9"/>
      <w:pgMar w:top="2155" w:right="1418" w:bottom="142" w:left="1418" w:header="567" w:footer="335" w:gutter="0"/>
      <w:paperSrc w:first="272" w:other="2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79E2" w14:textId="77777777" w:rsidR="0095403B" w:rsidRDefault="0095403B">
      <w:r>
        <w:separator/>
      </w:r>
    </w:p>
  </w:endnote>
  <w:endnote w:type="continuationSeparator" w:id="0">
    <w:p w14:paraId="5BEB5A9C" w14:textId="77777777" w:rsidR="0095403B" w:rsidRDefault="0095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7C6E" w14:textId="77777777" w:rsidR="0054152C" w:rsidRPr="005D1BEF" w:rsidRDefault="0054152C" w:rsidP="00725C6A">
    <w:pPr>
      <w:pStyle w:val="Footer"/>
      <w:tabs>
        <w:tab w:val="clear" w:pos="4153"/>
        <w:tab w:val="clear" w:pos="8306"/>
        <w:tab w:val="center" w:pos="4536"/>
        <w:tab w:val="right" w:pos="9071"/>
      </w:tabs>
      <w:rPr>
        <w:rStyle w:val="PageNumber"/>
        <w:rFonts w:ascii="Century Gothic" w:hAnsi="Century Gothic"/>
        <w:sz w:val="20"/>
      </w:rPr>
    </w:pPr>
    <w:r w:rsidRPr="005D1BEF">
      <w:rPr>
        <w:rFonts w:ascii="Century Gothic" w:hAnsi="Century Gothic"/>
        <w:sz w:val="20"/>
      </w:rPr>
      <w:tab/>
    </w:r>
    <w:r w:rsidRPr="005D1BEF">
      <w:rPr>
        <w:rFonts w:ascii="Century Gothic" w:hAnsi="Century Gothic"/>
        <w:sz w:val="20"/>
      </w:rPr>
      <w:tab/>
      <w:t xml:space="preserve">Page </w:t>
    </w:r>
    <w:r w:rsidR="00697541" w:rsidRPr="005D1BEF">
      <w:rPr>
        <w:rStyle w:val="PageNumber"/>
        <w:rFonts w:ascii="Century Gothic" w:hAnsi="Century Gothic"/>
        <w:sz w:val="20"/>
      </w:rPr>
      <w:fldChar w:fldCharType="begin"/>
    </w:r>
    <w:r w:rsidRPr="005D1BEF">
      <w:rPr>
        <w:rStyle w:val="PageNumber"/>
        <w:rFonts w:ascii="Century Gothic" w:hAnsi="Century Gothic"/>
        <w:sz w:val="20"/>
      </w:rPr>
      <w:instrText xml:space="preserve"> PAGE </w:instrText>
    </w:r>
    <w:r w:rsidR="00697541" w:rsidRPr="005D1BEF">
      <w:rPr>
        <w:rStyle w:val="PageNumber"/>
        <w:rFonts w:ascii="Century Gothic" w:hAnsi="Century Gothic"/>
        <w:sz w:val="20"/>
      </w:rPr>
      <w:fldChar w:fldCharType="separate"/>
    </w:r>
    <w:r w:rsidR="00C05A94">
      <w:rPr>
        <w:rStyle w:val="PageNumber"/>
        <w:rFonts w:ascii="Century Gothic" w:hAnsi="Century Gothic"/>
        <w:noProof/>
        <w:sz w:val="20"/>
      </w:rPr>
      <w:t>8</w:t>
    </w:r>
    <w:r w:rsidR="00697541" w:rsidRPr="005D1BEF">
      <w:rPr>
        <w:rStyle w:val="PageNumber"/>
        <w:rFonts w:ascii="Century Gothic" w:hAnsi="Century Gothic"/>
        <w:sz w:val="20"/>
      </w:rPr>
      <w:fldChar w:fldCharType="end"/>
    </w:r>
  </w:p>
  <w:p w14:paraId="36957A27" w14:textId="77777777" w:rsidR="0054152C" w:rsidRDefault="0054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6F93" w14:textId="77777777" w:rsidR="0095403B" w:rsidRDefault="0095403B">
      <w:r>
        <w:separator/>
      </w:r>
    </w:p>
  </w:footnote>
  <w:footnote w:type="continuationSeparator" w:id="0">
    <w:p w14:paraId="6F64D1A3" w14:textId="77777777" w:rsidR="0095403B" w:rsidRDefault="0095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E84B" w14:textId="77777777" w:rsidR="00E6724B" w:rsidRDefault="00E6724B">
    <w:pPr>
      <w:tabs>
        <w:tab w:val="left" w:pos="3459"/>
        <w:tab w:val="left" w:pos="4026"/>
      </w:tabs>
      <w:suppressAutoHyphens/>
      <w:ind w:right="71"/>
      <w:jc w:val="right"/>
      <w:rPr>
        <w:spacing w:val="-2"/>
      </w:rPr>
    </w:pPr>
  </w:p>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14:paraId="02E17AAA" w14:textId="77777777"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14:paraId="28CF3CC5" w14:textId="77777777" w:rsidR="00725C6A" w:rsidRPr="00DF17E1" w:rsidRDefault="00725C6A" w:rsidP="00725C6A">
          <w:pPr>
            <w:rPr>
              <w:rFonts w:ascii="Century Gothic" w:hAnsi="Century Gothic"/>
              <w:noProof/>
              <w:sz w:val="8"/>
            </w:rPr>
          </w:pPr>
        </w:p>
        <w:p w14:paraId="315B1BE6" w14:textId="77777777" w:rsidR="00725C6A" w:rsidRDefault="00725C6A" w:rsidP="00725C6A">
          <w:pPr>
            <w:rPr>
              <w:rFonts w:ascii="Century Gothic" w:hAnsi="Century Gothic"/>
            </w:rPr>
          </w:pPr>
          <w:r w:rsidRPr="00623794">
            <w:rPr>
              <w:rFonts w:ascii="Century Gothic" w:hAnsi="Century Gothic"/>
              <w:noProof/>
            </w:rPr>
            <w:drawing>
              <wp:inline distT="0" distB="0" distL="0" distR="0" wp14:anchorId="09A5DC42" wp14:editId="3AFF815B">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14:paraId="0F4A013A" w14:textId="77777777" w:rsidR="00725C6A" w:rsidRPr="0070689A" w:rsidRDefault="00725C6A" w:rsidP="00725C6A">
          <w:pPr>
            <w:spacing w:after="120"/>
            <w:rPr>
              <w:rFonts w:ascii="Century Gothic" w:hAnsi="Century Gothic"/>
              <w:color w:val="FF0000"/>
              <w:sz w:val="2"/>
              <w:szCs w:val="40"/>
            </w:rPr>
          </w:pPr>
        </w:p>
        <w:p w14:paraId="251DCA2A" w14:textId="77777777"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14:paraId="1F2B7139" w14:textId="77777777" w:rsidR="00725C6A" w:rsidRPr="007C2108" w:rsidRDefault="00725C6A" w:rsidP="00725C6A">
    <w:pPr>
      <w:pStyle w:val="Header"/>
      <w:tabs>
        <w:tab w:val="left" w:pos="3119"/>
        <w:tab w:val="left" w:pos="6660"/>
      </w:tabs>
      <w:ind w:left="2880" w:hanging="2880"/>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1E4B" w14:textId="77777777"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54E5"/>
    <w:multiLevelType w:val="hybridMultilevel"/>
    <w:tmpl w:val="45DEB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359FE"/>
    <w:multiLevelType w:val="hybridMultilevel"/>
    <w:tmpl w:val="5ECE9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6129A"/>
    <w:multiLevelType w:val="hybridMultilevel"/>
    <w:tmpl w:val="F8A0CF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B3C49"/>
    <w:multiLevelType w:val="hybridMultilevel"/>
    <w:tmpl w:val="D406A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425D8"/>
    <w:multiLevelType w:val="hybridMultilevel"/>
    <w:tmpl w:val="28F46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C6209"/>
    <w:multiLevelType w:val="hybridMultilevel"/>
    <w:tmpl w:val="A1084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304F2"/>
    <w:multiLevelType w:val="hybridMultilevel"/>
    <w:tmpl w:val="CFD22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264952"/>
    <w:multiLevelType w:val="hybridMultilevel"/>
    <w:tmpl w:val="41BAF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7406B"/>
    <w:multiLevelType w:val="hybridMultilevel"/>
    <w:tmpl w:val="2196F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98754E"/>
    <w:multiLevelType w:val="hybridMultilevel"/>
    <w:tmpl w:val="F77E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9"/>
  </w:num>
  <w:num w:numId="4">
    <w:abstractNumId w:val="9"/>
  </w:num>
  <w:num w:numId="5">
    <w:abstractNumId w:val="16"/>
  </w:num>
  <w:num w:numId="6">
    <w:abstractNumId w:val="8"/>
  </w:num>
  <w:num w:numId="7">
    <w:abstractNumId w:val="10"/>
  </w:num>
  <w:num w:numId="8">
    <w:abstractNumId w:val="22"/>
  </w:num>
  <w:num w:numId="9">
    <w:abstractNumId w:val="12"/>
  </w:num>
  <w:num w:numId="10">
    <w:abstractNumId w:val="3"/>
  </w:num>
  <w:num w:numId="11">
    <w:abstractNumId w:val="18"/>
  </w:num>
  <w:num w:numId="12">
    <w:abstractNumId w:val="1"/>
  </w:num>
  <w:num w:numId="13">
    <w:abstractNumId w:val="6"/>
  </w:num>
  <w:num w:numId="14">
    <w:abstractNumId w:val="0"/>
  </w:num>
  <w:num w:numId="15">
    <w:abstractNumId w:val="14"/>
  </w:num>
  <w:num w:numId="16">
    <w:abstractNumId w:val="20"/>
  </w:num>
  <w:num w:numId="17">
    <w:abstractNumId w:val="15"/>
  </w:num>
  <w:num w:numId="18">
    <w:abstractNumId w:val="11"/>
  </w:num>
  <w:num w:numId="19">
    <w:abstractNumId w:val="23"/>
  </w:num>
  <w:num w:numId="20">
    <w:abstractNumId w:val="4"/>
  </w:num>
  <w:num w:numId="21">
    <w:abstractNumId w:val="21"/>
  </w:num>
  <w:num w:numId="22">
    <w:abstractNumId w:val="13"/>
  </w:num>
  <w:num w:numId="23">
    <w:abstractNumId w:val="17"/>
  </w:num>
  <w:num w:numId="24">
    <w:abstractNumId w:val="2"/>
  </w:num>
  <w:num w:numId="2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wMjQzszQ0MTAwMzFT0lEKTi0uzszPAykwqQUA/XeJUywAAAA="/>
  </w:docVars>
  <w:rsids>
    <w:rsidRoot w:val="005B6315"/>
    <w:rsid w:val="00003DE8"/>
    <w:rsid w:val="00004CAA"/>
    <w:rsid w:val="00011D3A"/>
    <w:rsid w:val="000128CF"/>
    <w:rsid w:val="00020A57"/>
    <w:rsid w:val="00031BBC"/>
    <w:rsid w:val="00035053"/>
    <w:rsid w:val="00054508"/>
    <w:rsid w:val="0005599B"/>
    <w:rsid w:val="00071C7C"/>
    <w:rsid w:val="00080E77"/>
    <w:rsid w:val="000A26F7"/>
    <w:rsid w:val="000A49FB"/>
    <w:rsid w:val="000B2A96"/>
    <w:rsid w:val="000B68F1"/>
    <w:rsid w:val="000D2739"/>
    <w:rsid w:val="000E205D"/>
    <w:rsid w:val="001055B5"/>
    <w:rsid w:val="00111933"/>
    <w:rsid w:val="001164D1"/>
    <w:rsid w:val="00121F9B"/>
    <w:rsid w:val="0013263F"/>
    <w:rsid w:val="0013323A"/>
    <w:rsid w:val="00140D31"/>
    <w:rsid w:val="00144BB0"/>
    <w:rsid w:val="001574A6"/>
    <w:rsid w:val="0018326D"/>
    <w:rsid w:val="001A7FF8"/>
    <w:rsid w:val="001B0637"/>
    <w:rsid w:val="001C356D"/>
    <w:rsid w:val="001D3F8C"/>
    <w:rsid w:val="001D5CF0"/>
    <w:rsid w:val="001D6CF1"/>
    <w:rsid w:val="001E1324"/>
    <w:rsid w:val="001F7F7B"/>
    <w:rsid w:val="00221F8F"/>
    <w:rsid w:val="00225B67"/>
    <w:rsid w:val="0022789C"/>
    <w:rsid w:val="002353A0"/>
    <w:rsid w:val="002508F7"/>
    <w:rsid w:val="0025180D"/>
    <w:rsid w:val="00262A98"/>
    <w:rsid w:val="00287816"/>
    <w:rsid w:val="0029391B"/>
    <w:rsid w:val="002A1928"/>
    <w:rsid w:val="002B1624"/>
    <w:rsid w:val="002C53BC"/>
    <w:rsid w:val="002E2667"/>
    <w:rsid w:val="002E3BC8"/>
    <w:rsid w:val="002F4765"/>
    <w:rsid w:val="003310CE"/>
    <w:rsid w:val="003464B7"/>
    <w:rsid w:val="00353B7F"/>
    <w:rsid w:val="00372286"/>
    <w:rsid w:val="00372E29"/>
    <w:rsid w:val="003767B0"/>
    <w:rsid w:val="0038397E"/>
    <w:rsid w:val="0039019A"/>
    <w:rsid w:val="00395C3F"/>
    <w:rsid w:val="003A3B9E"/>
    <w:rsid w:val="003B725D"/>
    <w:rsid w:val="003C5924"/>
    <w:rsid w:val="003E545D"/>
    <w:rsid w:val="00407CF8"/>
    <w:rsid w:val="00411C7D"/>
    <w:rsid w:val="00436E7B"/>
    <w:rsid w:val="004413FE"/>
    <w:rsid w:val="00443E43"/>
    <w:rsid w:val="00445787"/>
    <w:rsid w:val="00450C1F"/>
    <w:rsid w:val="00454A24"/>
    <w:rsid w:val="00460A6E"/>
    <w:rsid w:val="00461901"/>
    <w:rsid w:val="004706DE"/>
    <w:rsid w:val="00472E6F"/>
    <w:rsid w:val="00477E24"/>
    <w:rsid w:val="00482F33"/>
    <w:rsid w:val="004A3F84"/>
    <w:rsid w:val="004A563E"/>
    <w:rsid w:val="004B0079"/>
    <w:rsid w:val="004B41F1"/>
    <w:rsid w:val="004B4637"/>
    <w:rsid w:val="004C5C57"/>
    <w:rsid w:val="004E0914"/>
    <w:rsid w:val="004E608F"/>
    <w:rsid w:val="004E758F"/>
    <w:rsid w:val="004F342A"/>
    <w:rsid w:val="00511934"/>
    <w:rsid w:val="00537170"/>
    <w:rsid w:val="00537E23"/>
    <w:rsid w:val="0054152C"/>
    <w:rsid w:val="005576EE"/>
    <w:rsid w:val="0056058B"/>
    <w:rsid w:val="00567CB4"/>
    <w:rsid w:val="005709EC"/>
    <w:rsid w:val="0059065A"/>
    <w:rsid w:val="005A126D"/>
    <w:rsid w:val="005A3AD4"/>
    <w:rsid w:val="005B15E8"/>
    <w:rsid w:val="005B279C"/>
    <w:rsid w:val="005B526D"/>
    <w:rsid w:val="005B6315"/>
    <w:rsid w:val="005C0270"/>
    <w:rsid w:val="005C02AF"/>
    <w:rsid w:val="005D1627"/>
    <w:rsid w:val="005D1BEF"/>
    <w:rsid w:val="005D53C3"/>
    <w:rsid w:val="005D68C3"/>
    <w:rsid w:val="00603BE3"/>
    <w:rsid w:val="00607D3C"/>
    <w:rsid w:val="006201A9"/>
    <w:rsid w:val="006670F1"/>
    <w:rsid w:val="00682D3B"/>
    <w:rsid w:val="00693FC8"/>
    <w:rsid w:val="00697541"/>
    <w:rsid w:val="006C2B28"/>
    <w:rsid w:val="006C48FF"/>
    <w:rsid w:val="006E310B"/>
    <w:rsid w:val="0070689A"/>
    <w:rsid w:val="00722A29"/>
    <w:rsid w:val="00725C6A"/>
    <w:rsid w:val="00727FBE"/>
    <w:rsid w:val="00731E8E"/>
    <w:rsid w:val="007475D3"/>
    <w:rsid w:val="00783E8F"/>
    <w:rsid w:val="007865B4"/>
    <w:rsid w:val="007906C4"/>
    <w:rsid w:val="007A0726"/>
    <w:rsid w:val="007A1FFF"/>
    <w:rsid w:val="007C150E"/>
    <w:rsid w:val="007C2AD1"/>
    <w:rsid w:val="007C3C8F"/>
    <w:rsid w:val="007D10CF"/>
    <w:rsid w:val="007D5A08"/>
    <w:rsid w:val="008024F9"/>
    <w:rsid w:val="00826D63"/>
    <w:rsid w:val="00852C45"/>
    <w:rsid w:val="008614B0"/>
    <w:rsid w:val="00862C01"/>
    <w:rsid w:val="0087681D"/>
    <w:rsid w:val="00876C93"/>
    <w:rsid w:val="00880D33"/>
    <w:rsid w:val="00894469"/>
    <w:rsid w:val="00897484"/>
    <w:rsid w:val="008A14F7"/>
    <w:rsid w:val="008A3D78"/>
    <w:rsid w:val="008D399B"/>
    <w:rsid w:val="008E0803"/>
    <w:rsid w:val="008E081D"/>
    <w:rsid w:val="008E285C"/>
    <w:rsid w:val="008E6FE1"/>
    <w:rsid w:val="008F283B"/>
    <w:rsid w:val="009063FB"/>
    <w:rsid w:val="00936FF2"/>
    <w:rsid w:val="0094166B"/>
    <w:rsid w:val="00946381"/>
    <w:rsid w:val="00951C55"/>
    <w:rsid w:val="0095403B"/>
    <w:rsid w:val="00967F0C"/>
    <w:rsid w:val="00970EA4"/>
    <w:rsid w:val="00976C43"/>
    <w:rsid w:val="0097782C"/>
    <w:rsid w:val="0098174C"/>
    <w:rsid w:val="00987900"/>
    <w:rsid w:val="00993016"/>
    <w:rsid w:val="00994790"/>
    <w:rsid w:val="009A70D8"/>
    <w:rsid w:val="009A7320"/>
    <w:rsid w:val="009B0605"/>
    <w:rsid w:val="009B2D8F"/>
    <w:rsid w:val="009B52D3"/>
    <w:rsid w:val="009B5AA1"/>
    <w:rsid w:val="009C098E"/>
    <w:rsid w:val="009D0826"/>
    <w:rsid w:val="009D4444"/>
    <w:rsid w:val="009D5275"/>
    <w:rsid w:val="009F5136"/>
    <w:rsid w:val="00A00662"/>
    <w:rsid w:val="00A00BA8"/>
    <w:rsid w:val="00A00C6D"/>
    <w:rsid w:val="00A02FBD"/>
    <w:rsid w:val="00A050C7"/>
    <w:rsid w:val="00A134A6"/>
    <w:rsid w:val="00A174F9"/>
    <w:rsid w:val="00A26039"/>
    <w:rsid w:val="00A310D1"/>
    <w:rsid w:val="00A42F7B"/>
    <w:rsid w:val="00A72C54"/>
    <w:rsid w:val="00A80368"/>
    <w:rsid w:val="00AA1918"/>
    <w:rsid w:val="00AA7128"/>
    <w:rsid w:val="00AA7B05"/>
    <w:rsid w:val="00AB0F0F"/>
    <w:rsid w:val="00AC14C7"/>
    <w:rsid w:val="00AE05AE"/>
    <w:rsid w:val="00AE5EAD"/>
    <w:rsid w:val="00AE6B48"/>
    <w:rsid w:val="00AF28CE"/>
    <w:rsid w:val="00B00C11"/>
    <w:rsid w:val="00B02DFA"/>
    <w:rsid w:val="00B11F0B"/>
    <w:rsid w:val="00B134E6"/>
    <w:rsid w:val="00B166F1"/>
    <w:rsid w:val="00B23E02"/>
    <w:rsid w:val="00B41175"/>
    <w:rsid w:val="00B4250A"/>
    <w:rsid w:val="00B62292"/>
    <w:rsid w:val="00B67623"/>
    <w:rsid w:val="00B73085"/>
    <w:rsid w:val="00B83FCB"/>
    <w:rsid w:val="00B850C7"/>
    <w:rsid w:val="00B852AA"/>
    <w:rsid w:val="00B97933"/>
    <w:rsid w:val="00BC0526"/>
    <w:rsid w:val="00BC7A8B"/>
    <w:rsid w:val="00BD263E"/>
    <w:rsid w:val="00BE219E"/>
    <w:rsid w:val="00BE6A90"/>
    <w:rsid w:val="00BF6B42"/>
    <w:rsid w:val="00C05A94"/>
    <w:rsid w:val="00C06364"/>
    <w:rsid w:val="00C238D0"/>
    <w:rsid w:val="00C23C54"/>
    <w:rsid w:val="00C263B4"/>
    <w:rsid w:val="00C265B0"/>
    <w:rsid w:val="00C30CBB"/>
    <w:rsid w:val="00C530B3"/>
    <w:rsid w:val="00C625E3"/>
    <w:rsid w:val="00C65C28"/>
    <w:rsid w:val="00C67FAA"/>
    <w:rsid w:val="00C71155"/>
    <w:rsid w:val="00C723E4"/>
    <w:rsid w:val="00C83564"/>
    <w:rsid w:val="00C95D06"/>
    <w:rsid w:val="00CB6A89"/>
    <w:rsid w:val="00CD106D"/>
    <w:rsid w:val="00CD579B"/>
    <w:rsid w:val="00CE0373"/>
    <w:rsid w:val="00CE360C"/>
    <w:rsid w:val="00CE7354"/>
    <w:rsid w:val="00CF4DD0"/>
    <w:rsid w:val="00D23515"/>
    <w:rsid w:val="00D24315"/>
    <w:rsid w:val="00D46DBD"/>
    <w:rsid w:val="00D53DD6"/>
    <w:rsid w:val="00D82DE1"/>
    <w:rsid w:val="00D91A2F"/>
    <w:rsid w:val="00D96C13"/>
    <w:rsid w:val="00DB18CF"/>
    <w:rsid w:val="00DB4EDE"/>
    <w:rsid w:val="00DC0551"/>
    <w:rsid w:val="00DC3358"/>
    <w:rsid w:val="00DC4CE5"/>
    <w:rsid w:val="00DC70C4"/>
    <w:rsid w:val="00DE17CB"/>
    <w:rsid w:val="00DE2B99"/>
    <w:rsid w:val="00DE5196"/>
    <w:rsid w:val="00E05493"/>
    <w:rsid w:val="00E06D30"/>
    <w:rsid w:val="00E228DD"/>
    <w:rsid w:val="00E265F5"/>
    <w:rsid w:val="00E31AE5"/>
    <w:rsid w:val="00E50C8F"/>
    <w:rsid w:val="00E55D8C"/>
    <w:rsid w:val="00E6724B"/>
    <w:rsid w:val="00E82043"/>
    <w:rsid w:val="00E82680"/>
    <w:rsid w:val="00E913A6"/>
    <w:rsid w:val="00EC2C0B"/>
    <w:rsid w:val="00EC5BA0"/>
    <w:rsid w:val="00EE3758"/>
    <w:rsid w:val="00EE4B99"/>
    <w:rsid w:val="00EF3473"/>
    <w:rsid w:val="00F05418"/>
    <w:rsid w:val="00F06A7E"/>
    <w:rsid w:val="00F139BA"/>
    <w:rsid w:val="00F14174"/>
    <w:rsid w:val="00F276BE"/>
    <w:rsid w:val="00F33844"/>
    <w:rsid w:val="00F351E9"/>
    <w:rsid w:val="00F418FC"/>
    <w:rsid w:val="00F46905"/>
    <w:rsid w:val="00F47A3B"/>
    <w:rsid w:val="00F7111C"/>
    <w:rsid w:val="00F76CC2"/>
    <w:rsid w:val="00F8184E"/>
    <w:rsid w:val="00F823C4"/>
    <w:rsid w:val="00F826F2"/>
    <w:rsid w:val="00F83815"/>
    <w:rsid w:val="00FA3772"/>
    <w:rsid w:val="00FB1497"/>
    <w:rsid w:val="00FC0459"/>
    <w:rsid w:val="00FE5D67"/>
    <w:rsid w:val="00FF2185"/>
    <w:rsid w:val="00FF3C91"/>
    <w:rsid w:val="00FF6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57D204"/>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5"/>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rsid w:val="00E228DD"/>
    <w:pPr>
      <w:tabs>
        <w:tab w:val="center" w:pos="4153"/>
        <w:tab w:val="right" w:pos="8306"/>
      </w:tabs>
    </w:pPr>
  </w:style>
  <w:style w:type="paragraph" w:styleId="Footer">
    <w:name w:val="footer"/>
    <w:basedOn w:val="Normal"/>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 w:type="paragraph" w:styleId="Revision">
    <w:name w:val="Revision"/>
    <w:hidden/>
    <w:uiPriority w:val="99"/>
    <w:semiHidden/>
    <w:rsid w:val="001119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vic.gov.au/Domino/Web_Notes/LDMS/PubLawToday.nsf/e84a08860d8fa942ca25761700261a63/7379cff5e33da38dca257d0700051af8!OpenDocument&amp;Highlight=0,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5F4A9C2D28A41AF91FA659821D01D" ma:contentTypeVersion="13" ma:contentTypeDescription="Create a new document." ma:contentTypeScope="" ma:versionID="aa47164d037af080309e68f6fd012529">
  <xsd:schema xmlns:xsd="http://www.w3.org/2001/XMLSchema" xmlns:xs="http://www.w3.org/2001/XMLSchema" xmlns:p="http://schemas.microsoft.com/office/2006/metadata/properties" xmlns:ns3="1d29aa7e-b3b4-47dd-baa4-4549dd314fab" xmlns:ns4="889bb9b5-98dc-4626-a80e-97eedb4e3a1c" targetNamespace="http://schemas.microsoft.com/office/2006/metadata/properties" ma:root="true" ma:fieldsID="6e37b7600175ed4878da77bfb00fe45e" ns3:_="" ns4:_="">
    <xsd:import namespace="1d29aa7e-b3b4-47dd-baa4-4549dd314fab"/>
    <xsd:import namespace="889bb9b5-98dc-4626-a80e-97eedb4e3a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9aa7e-b3b4-47dd-baa4-4549dd314f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bb9b5-98dc-4626-a80e-97eedb4e3a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A59DE-134E-4119-A4B7-302B9AD5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9aa7e-b3b4-47dd-baa4-4549dd314fab"/>
    <ds:schemaRef ds:uri="889bb9b5-98dc-4626-a80e-97eedb4e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2AF97-0A1F-4435-A0A0-2E15AF59AB7B}">
  <ds:schemaRefs>
    <ds:schemaRef ds:uri="http://schemas.microsoft.com/sharepoint/v3/contenttype/forms"/>
  </ds:schemaRefs>
</ds:datastoreItem>
</file>

<file path=customXml/itemProps3.xml><?xml version="1.0" encoding="utf-8"?>
<ds:datastoreItem xmlns:ds="http://schemas.openxmlformats.org/officeDocument/2006/customXml" ds:itemID="{5BE7DAC5-25B5-4D5E-A006-592F13FDA3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DFE23-B90C-494B-A556-6EB648E2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1701</Words>
  <Characters>11222</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Matthew Walton</cp:lastModifiedBy>
  <cp:revision>2</cp:revision>
  <cp:lastPrinted>2007-02-20T05:17:00Z</cp:lastPrinted>
  <dcterms:created xsi:type="dcterms:W3CDTF">2020-02-06T01:21:00Z</dcterms:created>
  <dcterms:modified xsi:type="dcterms:W3CDTF">2020-02-06T01:21:00Z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0x010100D8C5F4A9C2D28A41AF91FA659821D01D</vt:lpwstr>
  </property>
</Properties>
</file>